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6"/>
      </w:tblGrid>
      <w:tr w:rsidR="003E45E7" w14:paraId="0C624A52" w14:textId="77777777" w:rsidTr="002C1295">
        <w:trPr>
          <w:trHeight w:hRule="exact" w:val="3334"/>
        </w:trPr>
        <w:tc>
          <w:tcPr>
            <w:tcW w:w="4596" w:type="dxa"/>
          </w:tcPr>
          <w:p w14:paraId="62A51627" w14:textId="06AB237C" w:rsidR="00810A68" w:rsidRDefault="008B3CE2" w:rsidP="008B3CE2">
            <w:pPr>
              <w:pStyle w:val="Ooaii"/>
              <w:tabs>
                <w:tab w:val="left" w:pos="567"/>
                <w:tab w:val="left" w:pos="1880"/>
              </w:tabs>
              <w:ind w:left="604" w:hanging="709"/>
            </w:pPr>
            <w:r>
              <w:rPr>
                <w:noProof/>
                <w:sz w:val="20"/>
              </w:rPr>
              <w:drawing>
                <wp:inline distT="0" distB="0" distL="0" distR="0" wp14:anchorId="6E7CED76" wp14:editId="49AEC885">
                  <wp:extent cx="619125" cy="647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12353">
              <w:t xml:space="preserve"> </w:t>
            </w:r>
            <w:r w:rsidR="00E064EB">
              <w:t xml:space="preserve"> </w:t>
            </w:r>
          </w:p>
          <w:p w14:paraId="724FBE9E" w14:textId="21CFFCFF" w:rsidR="00810A68" w:rsidRPr="006B3060" w:rsidRDefault="00810A68" w:rsidP="00E333A8">
            <w:pPr>
              <w:pStyle w:val="Ooaii"/>
              <w:tabs>
                <w:tab w:val="left" w:pos="567"/>
                <w:tab w:val="left" w:pos="2041"/>
              </w:tabs>
              <w:ind w:left="709" w:hanging="709"/>
              <w:rPr>
                <w:b/>
                <w:szCs w:val="24"/>
              </w:rPr>
            </w:pPr>
            <w:r w:rsidRPr="006B3060">
              <w:rPr>
                <w:b/>
                <w:szCs w:val="24"/>
              </w:rPr>
              <w:t>Прокуратура</w:t>
            </w:r>
          </w:p>
          <w:p w14:paraId="7850952D" w14:textId="4329901D" w:rsidR="00810A68" w:rsidRPr="006B3060" w:rsidRDefault="00810A68" w:rsidP="00E333A8">
            <w:pPr>
              <w:pStyle w:val="Ooaii"/>
              <w:tabs>
                <w:tab w:val="left" w:pos="567"/>
                <w:tab w:val="left" w:pos="1880"/>
              </w:tabs>
              <w:ind w:left="709" w:hanging="709"/>
              <w:rPr>
                <w:b/>
                <w:szCs w:val="24"/>
              </w:rPr>
            </w:pPr>
            <w:r w:rsidRPr="006B3060">
              <w:rPr>
                <w:b/>
                <w:szCs w:val="24"/>
              </w:rPr>
              <w:t>Российской Федерации</w:t>
            </w:r>
          </w:p>
          <w:p w14:paraId="0F57FC73" w14:textId="2C8A7B55" w:rsidR="00F21C99" w:rsidRDefault="009A7ECA" w:rsidP="00E333A8">
            <w:pPr>
              <w:pStyle w:val="Ooaii"/>
              <w:tabs>
                <w:tab w:val="left" w:pos="567"/>
                <w:tab w:val="left" w:pos="1725"/>
              </w:tabs>
              <w:rPr>
                <w:position w:val="12"/>
                <w:sz w:val="12"/>
              </w:rPr>
            </w:pPr>
            <w:r>
              <w:rPr>
                <w:position w:val="12"/>
                <w:sz w:val="12"/>
              </w:rPr>
              <w:t>_</w:t>
            </w:r>
            <w:r w:rsidR="00810A68">
              <w:rPr>
                <w:position w:val="12"/>
                <w:sz w:val="12"/>
              </w:rPr>
              <w:t>___________________________</w:t>
            </w:r>
          </w:p>
          <w:p w14:paraId="35F39C02" w14:textId="57AA3AB4" w:rsidR="0040729E" w:rsidRDefault="0040729E" w:rsidP="00E333A8">
            <w:pPr>
              <w:pStyle w:val="Ooai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Прокуратура Омской </w:t>
            </w:r>
            <w:r w:rsidRPr="000D2D3D">
              <w:rPr>
                <w:b/>
                <w:sz w:val="22"/>
                <w:szCs w:val="22"/>
              </w:rPr>
              <w:t>области</w:t>
            </w:r>
          </w:p>
          <w:p w14:paraId="5DB4CC1F" w14:textId="389AE887" w:rsidR="0040729E" w:rsidRDefault="0040729E" w:rsidP="00E333A8">
            <w:pPr>
              <w:pStyle w:val="Ooai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ПРОКУРАТУРА</w:t>
            </w:r>
          </w:p>
          <w:p w14:paraId="7C07A177" w14:textId="29D7546B" w:rsidR="0040729E" w:rsidRDefault="0040729E" w:rsidP="00E333A8">
            <w:pPr>
              <w:pStyle w:val="Ooai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Саргатского района</w:t>
            </w:r>
          </w:p>
          <w:p w14:paraId="2D16AF12" w14:textId="44CE4A63" w:rsidR="0040729E" w:rsidRDefault="0040729E" w:rsidP="00E333A8">
            <w:pPr>
              <w:pStyle w:val="Ooaii"/>
              <w:rPr>
                <w:sz w:val="22"/>
              </w:rPr>
            </w:pPr>
            <w:r>
              <w:rPr>
                <w:sz w:val="22"/>
              </w:rPr>
              <w:t xml:space="preserve">ул. Худенко, 4а, </w:t>
            </w:r>
            <w:proofErr w:type="spellStart"/>
            <w:r>
              <w:rPr>
                <w:sz w:val="22"/>
              </w:rPr>
              <w:t>р.п</w:t>
            </w:r>
            <w:proofErr w:type="spellEnd"/>
            <w:r>
              <w:rPr>
                <w:sz w:val="22"/>
              </w:rPr>
              <w:t>. Саргатское,</w:t>
            </w:r>
          </w:p>
          <w:p w14:paraId="5A471436" w14:textId="390896AD" w:rsidR="0040729E" w:rsidRDefault="0040729E" w:rsidP="00E333A8">
            <w:pPr>
              <w:pStyle w:val="Ooaii"/>
              <w:rPr>
                <w:sz w:val="22"/>
              </w:rPr>
            </w:pPr>
            <w:r>
              <w:rPr>
                <w:sz w:val="22"/>
              </w:rPr>
              <w:t>Саргатский район,</w:t>
            </w:r>
          </w:p>
          <w:p w14:paraId="73DF512D" w14:textId="1989351B" w:rsidR="0040729E" w:rsidRDefault="0040729E" w:rsidP="00E333A8">
            <w:pPr>
              <w:pStyle w:val="Ooaii"/>
              <w:rPr>
                <w:sz w:val="22"/>
              </w:rPr>
            </w:pPr>
            <w:r>
              <w:rPr>
                <w:sz w:val="22"/>
              </w:rPr>
              <w:t>Омская область, Россия, 646400</w:t>
            </w:r>
          </w:p>
          <w:p w14:paraId="3175B9B6" w14:textId="360697A0" w:rsidR="003E45E7" w:rsidRDefault="003E45E7" w:rsidP="0097145E">
            <w:pPr>
              <w:tabs>
                <w:tab w:val="left" w:pos="4253"/>
                <w:tab w:val="left" w:pos="6804"/>
              </w:tabs>
              <w:ind w:left="-106"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1" w:rightFromText="181" w:vertAnchor="page" w:horzAnchor="margin" w:tblpXSpec="right" w:tblpY="11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</w:tblGrid>
      <w:tr w:rsidR="00932252" w:rsidRPr="00653D1F" w14:paraId="34BD27F1" w14:textId="77777777" w:rsidTr="001529C4">
        <w:trPr>
          <w:trHeight w:val="429"/>
        </w:trPr>
        <w:tc>
          <w:tcPr>
            <w:tcW w:w="4820" w:type="dxa"/>
            <w:tcMar>
              <w:left w:w="0" w:type="dxa"/>
              <w:right w:w="0" w:type="dxa"/>
            </w:tcMar>
          </w:tcPr>
          <w:p w14:paraId="56FE0210" w14:textId="50F37DF1" w:rsidR="00CC0D74" w:rsidRDefault="00CC0D74" w:rsidP="0097145E">
            <w:pPr>
              <w:ind w:right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8336E2E" w14:textId="58169634" w:rsidR="006E73A5" w:rsidRDefault="006E73A5" w:rsidP="0097145E">
            <w:pPr>
              <w:ind w:right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8D2B45" w14:textId="77777777" w:rsidR="006E73A5" w:rsidRPr="00653D1F" w:rsidRDefault="006E73A5" w:rsidP="0097145E">
            <w:pPr>
              <w:ind w:right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BEE1A7" w14:textId="60142424" w:rsidR="008D4284" w:rsidRPr="001529C4" w:rsidRDefault="00A62D23" w:rsidP="008D4284">
            <w:pPr>
              <w:keepNext/>
              <w:tabs>
                <w:tab w:val="left" w:pos="1064"/>
              </w:tabs>
              <w:spacing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Саргатского района</w:t>
            </w:r>
          </w:p>
          <w:p w14:paraId="22253217" w14:textId="77777777" w:rsidR="001529C4" w:rsidRPr="00B5314A" w:rsidRDefault="001529C4" w:rsidP="001529C4">
            <w:pPr>
              <w:tabs>
                <w:tab w:val="left" w:pos="1064"/>
              </w:tabs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CAF97" w14:textId="66BEA687" w:rsidR="00B5314A" w:rsidRPr="00B5314A" w:rsidRDefault="00A62D23" w:rsidP="0081394C">
            <w:pPr>
              <w:tabs>
                <w:tab w:val="left" w:pos="1064"/>
              </w:tabs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Хохлову В.В.</w:t>
            </w:r>
          </w:p>
          <w:p w14:paraId="745DC813" w14:textId="77777777" w:rsidR="00B5314A" w:rsidRPr="00B5314A" w:rsidRDefault="00B5314A" w:rsidP="00B5314A">
            <w:pPr>
              <w:tabs>
                <w:tab w:val="left" w:pos="1064"/>
              </w:tabs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DC051F" w14:textId="3B078700" w:rsidR="00932252" w:rsidRPr="00653D1F" w:rsidRDefault="00932252" w:rsidP="00B5314A">
            <w:pPr>
              <w:tabs>
                <w:tab w:val="left" w:pos="1064"/>
              </w:tabs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029"/>
        <w:gridCol w:w="568"/>
        <w:gridCol w:w="1417"/>
        <w:gridCol w:w="142"/>
      </w:tblGrid>
      <w:tr w:rsidR="00ED1C26" w:rsidRPr="000D13D9" w14:paraId="6D5A50B5" w14:textId="180D3AC7" w:rsidTr="000D13D9">
        <w:trPr>
          <w:gridAfter w:val="1"/>
          <w:wAfter w:w="142" w:type="dxa"/>
          <w:trHeight w:val="222"/>
        </w:trPr>
        <w:tc>
          <w:tcPr>
            <w:tcW w:w="1701" w:type="dxa"/>
            <w:gridSpan w:val="2"/>
            <w:tcBorders>
              <w:bottom w:val="single" w:sz="2" w:space="0" w:color="auto"/>
            </w:tcBorders>
            <w:tcMar>
              <w:left w:w="0" w:type="dxa"/>
              <w:bottom w:w="85" w:type="dxa"/>
              <w:right w:w="0" w:type="dxa"/>
            </w:tcMar>
            <w:vAlign w:val="center"/>
          </w:tcPr>
          <w:p w14:paraId="17FFAC4B" w14:textId="103AC423" w:rsidR="00ED1C26" w:rsidRPr="000D13D9" w:rsidRDefault="00A62D23" w:rsidP="002E1F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>15</w:t>
            </w:r>
            <w:r w:rsidR="0014542A" w:rsidRPr="002E1FE8">
              <w:rPr>
                <w:rFonts w:ascii="Times New Roman" w:hAnsi="Times New Roman" w:cs="Times New Roman"/>
                <w:b/>
                <w:szCs w:val="18"/>
              </w:rPr>
              <w:t>.</w:t>
            </w:r>
            <w:r w:rsidR="00BB4C84">
              <w:rPr>
                <w:rFonts w:ascii="Times New Roman" w:hAnsi="Times New Roman" w:cs="Times New Roman"/>
                <w:b/>
                <w:szCs w:val="18"/>
              </w:rPr>
              <w:t>0</w:t>
            </w:r>
            <w:r w:rsidR="004A3EC9">
              <w:rPr>
                <w:rFonts w:ascii="Times New Roman" w:hAnsi="Times New Roman" w:cs="Times New Roman"/>
                <w:b/>
                <w:szCs w:val="18"/>
              </w:rPr>
              <w:t>1</w:t>
            </w:r>
            <w:r w:rsidR="00BB61C2" w:rsidRPr="002E1FE8">
              <w:rPr>
                <w:rFonts w:ascii="Times New Roman" w:hAnsi="Times New Roman" w:cs="Times New Roman"/>
                <w:b/>
                <w:szCs w:val="18"/>
              </w:rPr>
              <w:t>.</w:t>
            </w:r>
            <w:r w:rsidR="000D13D9" w:rsidRPr="002E1FE8">
              <w:rPr>
                <w:rFonts w:ascii="Times New Roman" w:hAnsi="Times New Roman" w:cs="Times New Roman"/>
                <w:b/>
                <w:szCs w:val="18"/>
              </w:rPr>
              <w:t>202</w:t>
            </w:r>
            <w:r w:rsidR="004A3EC9">
              <w:rPr>
                <w:rFonts w:ascii="Times New Roman" w:hAnsi="Times New Roman" w:cs="Times New Roman"/>
                <w:b/>
                <w:szCs w:val="18"/>
              </w:rPr>
              <w:t>5</w:t>
            </w:r>
          </w:p>
        </w:tc>
        <w:tc>
          <w:tcPr>
            <w:tcW w:w="568" w:type="dxa"/>
            <w:tcMar>
              <w:left w:w="0" w:type="dxa"/>
              <w:bottom w:w="85" w:type="dxa"/>
              <w:right w:w="0" w:type="dxa"/>
            </w:tcMar>
            <w:vAlign w:val="bottom"/>
          </w:tcPr>
          <w:p w14:paraId="46816707" w14:textId="58EB8736" w:rsidR="00ED1C26" w:rsidRPr="000D13D9" w:rsidRDefault="00ED1C26" w:rsidP="002E1F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3D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417" w:type="dxa"/>
            <w:tcBorders>
              <w:bottom w:val="single" w:sz="2" w:space="0" w:color="auto"/>
            </w:tcBorders>
            <w:tcMar>
              <w:bottom w:w="85" w:type="dxa"/>
            </w:tcMar>
          </w:tcPr>
          <w:p w14:paraId="4E94B0F2" w14:textId="3DDA52A0" w:rsidR="00ED1C26" w:rsidRPr="001529C4" w:rsidRDefault="00A62D23" w:rsidP="002E1FE8">
            <w:pPr>
              <w:ind w:left="-242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20</w:t>
            </w:r>
            <w:r w:rsidR="008109AF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15</w:t>
            </w:r>
            <w:r w:rsidR="008D4284" w:rsidRPr="001529C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-</w:t>
            </w:r>
            <w:r w:rsidR="008109AF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2024</w:t>
            </w:r>
            <w:r w:rsidR="008D4284" w:rsidRPr="001529C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/</w:t>
            </w:r>
          </w:p>
        </w:tc>
      </w:tr>
      <w:tr w:rsidR="00DF4BF0" w:rsidRPr="007C0AE2" w14:paraId="5B5670BA" w14:textId="77777777" w:rsidTr="006464A4">
        <w:tc>
          <w:tcPr>
            <w:tcW w:w="672" w:type="dxa"/>
            <w:tcMar>
              <w:left w:w="0" w:type="dxa"/>
              <w:right w:w="0" w:type="dxa"/>
            </w:tcMar>
            <w:vAlign w:val="bottom"/>
          </w:tcPr>
          <w:p w14:paraId="64E944D7" w14:textId="77777777" w:rsidR="00DF4BF0" w:rsidRPr="000D13D9" w:rsidRDefault="00DF4BF0" w:rsidP="0097145E">
            <w:pPr>
              <w:spacing w:before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0D13D9">
              <w:rPr>
                <w:rFonts w:ascii="Times New Roman" w:hAnsi="Times New Roman" w:cs="Times New Roman"/>
                <w:sz w:val="18"/>
                <w:szCs w:val="18"/>
              </w:rPr>
              <w:t>На №</w:t>
            </w:r>
          </w:p>
        </w:tc>
        <w:tc>
          <w:tcPr>
            <w:tcW w:w="3156" w:type="dxa"/>
            <w:gridSpan w:val="4"/>
            <w:tcBorders>
              <w:bottom w:val="single" w:sz="2" w:space="0" w:color="auto"/>
            </w:tcBorders>
            <w:vAlign w:val="bottom"/>
          </w:tcPr>
          <w:p w14:paraId="6402D29B" w14:textId="55FA269E" w:rsidR="00DF4BF0" w:rsidRPr="001529C4" w:rsidRDefault="00DF4BF0" w:rsidP="006464A4">
            <w:pPr>
              <w:spacing w:before="140"/>
              <w:ind w:right="606"/>
              <w:jc w:val="both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70D5034A" w14:textId="769E9377" w:rsidR="00653D1F" w:rsidRDefault="00653D1F" w:rsidP="00B5314A">
      <w:pPr>
        <w:spacing w:after="0" w:line="240" w:lineRule="exac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highlight w:val="yellow"/>
          <w:lang w:eastAsia="ru-RU"/>
        </w:rPr>
      </w:pPr>
    </w:p>
    <w:p w14:paraId="448CE0F8" w14:textId="7B50B601" w:rsidR="000D55ED" w:rsidRDefault="000D55ED" w:rsidP="006158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560C72" w14:textId="14B4C727" w:rsidR="00DC1A79" w:rsidRDefault="00DC1A79" w:rsidP="006158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533490" w14:textId="77777777" w:rsidR="00A62D23" w:rsidRPr="008C277E" w:rsidRDefault="00A62D23" w:rsidP="00A62D23">
      <w:pPr>
        <w:pStyle w:val="2"/>
        <w:shd w:val="clear" w:color="auto" w:fill="auto"/>
        <w:spacing w:after="317" w:line="260" w:lineRule="exact"/>
        <w:ind w:left="20"/>
        <w:rPr>
          <w:sz w:val="28"/>
          <w:szCs w:val="28"/>
        </w:rPr>
      </w:pPr>
      <w:r w:rsidRPr="008C277E">
        <w:rPr>
          <w:sz w:val="28"/>
          <w:szCs w:val="28"/>
        </w:rPr>
        <w:t>ИНФОРМАЦИЯ</w:t>
      </w:r>
    </w:p>
    <w:p w14:paraId="5C1458D2" w14:textId="77777777" w:rsidR="00A62D23" w:rsidRPr="008C277E" w:rsidRDefault="00A62D23" w:rsidP="00A62D23">
      <w:pPr>
        <w:pStyle w:val="2"/>
        <w:shd w:val="clear" w:color="auto" w:fill="auto"/>
        <w:tabs>
          <w:tab w:val="left" w:pos="302"/>
        </w:tabs>
        <w:spacing w:after="291" w:line="234" w:lineRule="exact"/>
        <w:ind w:left="20" w:right="5540"/>
        <w:rPr>
          <w:sz w:val="28"/>
          <w:szCs w:val="28"/>
        </w:rPr>
      </w:pPr>
      <w:r w:rsidRPr="008C277E">
        <w:rPr>
          <w:sz w:val="28"/>
          <w:szCs w:val="28"/>
        </w:rPr>
        <w:t>О</w:t>
      </w:r>
      <w:r w:rsidRPr="008C277E">
        <w:rPr>
          <w:sz w:val="28"/>
          <w:szCs w:val="28"/>
        </w:rPr>
        <w:tab/>
        <w:t>состоянии законности и борьбы с преступностью за 2024 год</w:t>
      </w:r>
    </w:p>
    <w:p w14:paraId="13A04855" w14:textId="77777777" w:rsidR="00A62D23" w:rsidRPr="00496266" w:rsidRDefault="00A62D23" w:rsidP="00A62D23">
      <w:pPr>
        <w:pStyle w:val="2"/>
        <w:shd w:val="clear" w:color="auto" w:fill="auto"/>
        <w:spacing w:line="240" w:lineRule="auto"/>
        <w:ind w:left="20" w:right="20" w:firstLine="700"/>
        <w:rPr>
          <w:color w:val="171717" w:themeColor="background2" w:themeShade="1A"/>
          <w:sz w:val="28"/>
          <w:szCs w:val="28"/>
        </w:rPr>
      </w:pPr>
      <w:r w:rsidRPr="008C277E">
        <w:rPr>
          <w:sz w:val="28"/>
          <w:szCs w:val="28"/>
        </w:rPr>
        <w:t xml:space="preserve">Во исполнение Регламента работы прокуратуры Омской области прокуратурой Саргатского района Омской области проведен анализ результатов работы по укреплению законности и правопорядка за 2024 год, в ходе которого </w:t>
      </w:r>
      <w:r w:rsidRPr="00496266">
        <w:rPr>
          <w:color w:val="171717" w:themeColor="background2" w:themeShade="1A"/>
          <w:sz w:val="28"/>
          <w:szCs w:val="28"/>
        </w:rPr>
        <w:t>установлено следующее.</w:t>
      </w:r>
    </w:p>
    <w:p w14:paraId="0703A8C5" w14:textId="77777777" w:rsidR="00A62D23" w:rsidRPr="00496266" w:rsidRDefault="00A62D23" w:rsidP="00A62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Планирование работы прокуратуры района в текущем году осуществлялось с учетом основополагающих задач по обеспечению верховенства закона, единства и укрепления законности, защиты прав и свобод человека и гражданина, а также охраняемых законом интересов общества и государства. </w:t>
      </w:r>
    </w:p>
    <w:p w14:paraId="326E3069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Особое внимание прокуратурой района было уделено сферам бюджетного законодательства, законодательства в сфере закупок товаров, работ, услуг для обеспечения государственных и муниципальных нужд, законодательства о землепользовании, трудового законодательства, законодательства о жилищных правах граждан и жилищно-коммунальном хозяйстве, о защите прав субъектов предпринимательской деятельности, природоохранного законодательства, в сфере профилактики безнадзорности и правонарушений несовершеннолетних, а также защите их прав, а также надзору за правоохранительными органами района.</w:t>
      </w:r>
    </w:p>
    <w:p w14:paraId="4843F161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Значительное количество нарушений выявляется в деятельности органов местного самоуправления. </w:t>
      </w:r>
    </w:p>
    <w:p w14:paraId="718FE9C8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Особо острыми являлись вопросы противодействия коррупции, защиты прав субъектов предпринимательства, нарушения в жилищно-коммунальной сфере. </w:t>
      </w:r>
    </w:p>
    <w:p w14:paraId="39088BCD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В целом надзорная деятельность прокуратуры осуществляется в настоящее время в соответствии с предъявляемыми требованиями, обеспечены необходимые эффективность и результативность прокурорского вмешательства. </w:t>
      </w:r>
    </w:p>
    <w:p w14:paraId="17E811EA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В 2024 году прокуратурой района принимались различные меры к укреплению законности и правопорядка, проводились проверки по приоритетным направлениям прокурорского надзора. </w:t>
      </w:r>
    </w:p>
    <w:p w14:paraId="3D03FAB3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lastRenderedPageBreak/>
        <w:t>Все запланированные мероприятия в 2024 году были проведены, по их результатам приняты меры прокурорского реагирования.</w:t>
      </w:r>
    </w:p>
    <w:p w14:paraId="5CB583CF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Особое внимание прокуратурой района было уделено сферам бюджетного законодательства, законодательства в сфере закупок товаров, работ, услуг для обеспечения государственных и муниципальных нужд, законодательства о землепользовании, трудового законодательства, законодательства о жилищных правах граждан и жилищно-коммунальном хозяйстве, о защите прав субъектов предпринимательской деятельности, природоохранного законодательства, в сфере профилактики безнадзорности и правонарушений несовершеннолетних, а также защите их прав, а также надзору за правоохранительными органами района.</w:t>
      </w:r>
    </w:p>
    <w:p w14:paraId="3A8E93C9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Значительное количество нарушений выявляется в деятельности органов местного самоуправления. </w:t>
      </w:r>
    </w:p>
    <w:p w14:paraId="0AC85BF7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Особо острыми являлись вопросы противодействия коррупции, защиты прав субъектов предпринимательства, нарушения в жилищно-коммунальной сфере. </w:t>
      </w:r>
    </w:p>
    <w:p w14:paraId="437CD352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В целом надзорная деятельность прокуратуры осуществляется в настоящее время в соответствии с предъявляемыми требованиями, обеспечены необходимые эффективность и результативность прокурорского вмешательства. </w:t>
      </w:r>
    </w:p>
    <w:p w14:paraId="26C3BA4C" w14:textId="77777777" w:rsidR="00A62D23" w:rsidRPr="00496266" w:rsidRDefault="00A62D23" w:rsidP="00A62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Координационная работа прокуратуры района строилась на основе анализа складывающейся криминогенной обстановки. Всего в 2024 году проведено 2 заседания координационных совещаний руководителей правоохранительных органов, на которых были рассмотрены 6 вопросов по направлениям борьбы с преступностью. </w:t>
      </w:r>
    </w:p>
    <w:p w14:paraId="3DCEB05B" w14:textId="77777777" w:rsidR="00A62D23" w:rsidRPr="00496266" w:rsidRDefault="00A62D23" w:rsidP="00A62D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В частности рассматривались такие вопросы, как состояние работы ОМВД России по Саргатскому району по выявлению, предупреждению и пресечению преступлений коррупционной и экономической направленности, розыску лиц, скрывшихся от органов предварительного расследования и суда, а также пропавших без вести, о соблюдении законодательства о борьбе с терроризмом, противодействия экстремистской деятельности, о мерах по усилению борьбы с преступлениями, совершенными лицами, находящимися в состоянии опьянения, ранее судимыми, а также преступлениями, совершенными в общественных местах, о результатах деятельности в сфере профилактики преступности, безнадзорности и правонарушений несовершеннолетних</w:t>
      </w:r>
      <w:r w:rsidRPr="00496266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</w:t>
      </w: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и др.</w:t>
      </w:r>
    </w:p>
    <w:p w14:paraId="3D50561F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Кроме того, прокуратурой района проведено 3 межведомственных совещания. </w:t>
      </w:r>
    </w:p>
    <w:p w14:paraId="4E04AC8B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Проводилась работа в рамках 5 межведомственных рабочих групп (по противодействию коррупции, о противодействии экстремизму и терроризму, по профилактике лесных пожаров на территории района, в сфере соблюдения трудового законодательства и реализации национальных проектов), в рамках которых проведены 16 совещаний. </w:t>
      </w:r>
    </w:p>
    <w:p w14:paraId="245C1CB3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При осуществлении прокурорского надзора в указанном направлении особое внимание уделялось соблюдению прав и законных интересов граждан при принятии решений по сообщениям и заявлениям о преступлениях, при </w:t>
      </w: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lastRenderedPageBreak/>
        <w:t>производстве предварительного следствия, дознания, оперативно-розыскных мероприятий.</w:t>
      </w:r>
    </w:p>
    <w:p w14:paraId="7CC5CE73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В отчетном периоде на территории Саргатского района Омской области отмечается увеличение числа зарегистрированных преступлений. </w:t>
      </w:r>
    </w:p>
    <w:p w14:paraId="4B8E004C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Количество зарегистрированных преступлений на территории района увеличилось к уровню прошлого года на 1,6% и составило 195 преступлений (АППГ – 192), при общем снижении преступности по сельской местности на 11%. </w:t>
      </w:r>
    </w:p>
    <w:p w14:paraId="4F87AAD0" w14:textId="77777777" w:rsidR="00A62D23" w:rsidRPr="00496266" w:rsidRDefault="00A62D23" w:rsidP="00A62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За 12 месяцев 2024 года на территории Саргатского района в 29 случаях преступления, совершены в состоянии алкогольного опьянения (АППГ – 32) удельный вес 36,3%, 58 лицами раннее совершавшими преступления (АППГ-76), 25 лицами раннее судимыми (АППГ - 31), 8 лицами при рецидиве преступлений (АППГ - 21), лицами, состоящими под административным надзором совершено 4 преступления (АППГ - 5).</w:t>
      </w:r>
    </w:p>
    <w:p w14:paraId="372E9B19" w14:textId="77777777" w:rsidR="00A62D23" w:rsidRPr="00496266" w:rsidRDefault="00A62D23" w:rsidP="00A62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496266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 xml:space="preserve">Несмотря на работу прокуратуры, направленную на пресечение нарушений законодательства поднадзорными правоохранительными органами, со стороны последних имеет место значительное количество нарушений закона. Наиболее распространенными нарушениями со стороны последних является проведение неполных и некачественных предварительных проверок в порядке ст. 144 УПК РФ, что влечет за собой отмены незаконных решений прокуратурой района, несвоевременное возбуждение ряда уголовных дел, что в свою очередь влечет нарушение прав потерпевших. </w:t>
      </w:r>
    </w:p>
    <w:p w14:paraId="79BD02B0" w14:textId="3E32BBBC" w:rsidR="00A62D23" w:rsidRPr="008C277E" w:rsidRDefault="00A62D23" w:rsidP="00A62D23">
      <w:pPr>
        <w:pStyle w:val="2"/>
        <w:shd w:val="clear" w:color="auto" w:fill="auto"/>
        <w:spacing w:line="240" w:lineRule="auto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 xml:space="preserve">Анализ выявленных нарушений </w:t>
      </w:r>
      <w:r w:rsidR="00C84B8D" w:rsidRPr="008C277E">
        <w:rPr>
          <w:sz w:val="28"/>
          <w:szCs w:val="28"/>
        </w:rPr>
        <w:t>при осуществлении надзора за исполнением законов</w:t>
      </w:r>
      <w:r w:rsidR="00C84B8D" w:rsidRPr="008C277E">
        <w:rPr>
          <w:sz w:val="28"/>
          <w:szCs w:val="28"/>
        </w:rPr>
        <w:t xml:space="preserve"> </w:t>
      </w:r>
      <w:r w:rsidRPr="008C277E">
        <w:rPr>
          <w:sz w:val="28"/>
          <w:szCs w:val="28"/>
        </w:rPr>
        <w:t>свидетельствует о том, что наибольшее их количество допущено в сфере соблюдения прав и свобод человека и гражданина (1153), в сфере экономики (512), а также в сфере соблюдения прав и интересов несовершеннолетних (684).</w:t>
      </w:r>
    </w:p>
    <w:p w14:paraId="2AAD3525" w14:textId="77777777" w:rsidR="00A62D23" w:rsidRPr="008C277E" w:rsidRDefault="00A62D23" w:rsidP="00A62D23">
      <w:pPr>
        <w:pStyle w:val="2"/>
        <w:shd w:val="clear" w:color="auto" w:fill="auto"/>
        <w:spacing w:line="240" w:lineRule="auto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По результатам проведенного анализа установлено, что органами местного самоуправления допускаются нарушения при ведении реестров муниципального имущества; кроме того, не проводятся периодические осмотры, контрольные проверки и (или) мониторинг состояния оснований, строительных конструкций, систем инженерно-технического обеспечения и сетей инженерно-технического обеспечения зданий, находящихся в муниципальной собственности.</w:t>
      </w:r>
    </w:p>
    <w:p w14:paraId="51DCA502" w14:textId="77777777" w:rsidR="00A62D23" w:rsidRPr="008C277E" w:rsidRDefault="00A62D23" w:rsidP="00A62D23">
      <w:pPr>
        <w:pStyle w:val="2"/>
        <w:shd w:val="clear" w:color="auto" w:fill="auto"/>
        <w:spacing w:line="240" w:lineRule="auto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Прокуратурой района за 2024 год в деятельности органов местного самоуправления Саргатского муниципального района Омской области в рамках соблюдения земельного законодательства выявлено 84 нарушения, принесено 17 протестов, внесено 26 представлений, по которым привлечено к дисциплинарной ответственности 13 лиц.</w:t>
      </w:r>
    </w:p>
    <w:p w14:paraId="6F68F31A" w14:textId="5D9BDE94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За 2024 год прокуратурой района в сфере защиты прав субъектов предпринимательской деятельности выявлено 192 нарушения законодательства</w:t>
      </w:r>
      <w:r w:rsidR="00C84B8D">
        <w:rPr>
          <w:sz w:val="28"/>
          <w:szCs w:val="28"/>
        </w:rPr>
        <w:t>.</w:t>
      </w:r>
    </w:p>
    <w:p w14:paraId="57A27E91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 xml:space="preserve">Одним из приоритетных направлений деятельности прокуратуры района в 2024 году являлся надзор за реализацией национальных проектов. В сфере надзора за исполнением национальных проектов за 2024 год выявлено 21 нарушение (АППГ - 31), исковые заявления в суд не направлялись (АППГ - 0), внесено 19 представлений (АППГ - 15), привлечено к дисциплинарной ответственности 18 лиц </w:t>
      </w:r>
      <w:r w:rsidRPr="008C277E">
        <w:rPr>
          <w:sz w:val="28"/>
          <w:szCs w:val="28"/>
        </w:rPr>
        <w:lastRenderedPageBreak/>
        <w:t>(АППГ - 13), предостережено 2 лица (АППГ - 0), к административной ответственности лица не привлекались (АППГ - 0), материалы в порядке ч. 2 ст. 37 УПК РФ не направлялись (АППГ - 0), уголовные дела не возбуждались (АППГ - 0).</w:t>
      </w:r>
    </w:p>
    <w:p w14:paraId="6645F35C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На предмет соответствия законодательству и правилам юридической техники был проверено 468 проектов нормативных правовых актов органов местного самоуправления, в результате проверки на проекты НПА принесено 46 замечаний.</w:t>
      </w:r>
    </w:p>
    <w:p w14:paraId="249610C7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В сфере предоставленного прокуратуре района права нормотворческой инициативы за 2024 год в представительные и исполнительные органы местного самоуправления направлялись проекты модельных актов и нормотворческих инициатив, которые были приняты органами местного самоуправления.</w:t>
      </w:r>
    </w:p>
    <w:p w14:paraId="2C0E5B8A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За 2024 год прокуратурой района направлено 123 информации и представлений о необходимости приведения в соответствие с действующим законодательством муниципальных нормативных правовых актов.</w:t>
      </w:r>
    </w:p>
    <w:p w14:paraId="2F804474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За 2024 год прокуратурой района в рамках осуществления прокурорского надзора в сфере соблюдения законодательства о противодействии коррупции выявлено 66 нарушений, принесено 26 протестов, внесено 31 представление, по результатам рассмотрения которых 38 лиц привлечены к дисциплинарной ответственности, 1 лицо привлечено к административной ответственности, материалы в порядке п. 2 ч. 2 ст. 37 УПК РФ не направлялись.</w:t>
      </w:r>
    </w:p>
    <w:p w14:paraId="66CEE483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Вносились представления главам городского поселения и муниципального района в связи с тем, что предоставлены неполные и недостоверные сведения о доходах муниципальными служащими.</w:t>
      </w:r>
    </w:p>
    <w:p w14:paraId="4B32A387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Прокуратурой района за 2024 год в рамках соблюдения законодательства в сфере соблюдения прав и свобод человека и гражданина, в частности в сфере миграции выявлено 27 нарушений (АППГ – 14), внесено 22 представления (АППГ – 14), 56 лиц привлечены к дисциплинарной ответственности (АППГ – 3).</w:t>
      </w:r>
    </w:p>
    <w:p w14:paraId="5767B7A0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Организация прокурорского надзора в сфере защиты прав несовершеннолетних и молодежи строится исходя из требований приказов и указаний Генерального прокурора РФ, прокурора Омской области, определенных вышестоящими прокуратурами приоритетов, анализа состояния законности и подростковой преступности на территории района.</w:t>
      </w:r>
    </w:p>
    <w:p w14:paraId="40FC5BC7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За 2024 год прокуратурой района в сфере осуществления надзора за защитой прав и интересов несовершеннолетних и молодежи выявлено 684 нарушения законодательства (АППГ - 764), по фактам которых внесено 213 представлений (АППГ - 211), по результатам, рассмотрения которых 352 должностных лица привлечены к дисциплинарной ответственности (АППГ - 178), опротестовано 75 незаконных правовых актов (АППГ - 59); в интересах несовершеннолетних направлено в суд 66 исковых заявлений (АППГ - 48), к административной ответственности по постановлению прокурора района привлечено 16 лиц (АППГ - 16), предостережено о недопустимости нарушения закона 28 лиц (АППГ - 28).</w:t>
      </w:r>
    </w:p>
    <w:p w14:paraId="59515F2E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 xml:space="preserve">В прокуратуре района на особом контроле стоят вопросы соблюдения </w:t>
      </w:r>
      <w:r w:rsidRPr="008C277E">
        <w:rPr>
          <w:sz w:val="28"/>
          <w:szCs w:val="28"/>
        </w:rPr>
        <w:lastRenderedPageBreak/>
        <w:t>законодательства в сфере жилищно-коммунального хозяйства. В 2024 году выявлено 110 нарушений, принесено 8 протестов, внесено 31 представление, по которым 10 лиц привлечено к дисциплинарной ответственности.</w:t>
      </w:r>
    </w:p>
    <w:p w14:paraId="5D305744" w14:textId="74B24C37" w:rsidR="00A62D23" w:rsidRPr="008C277E" w:rsidRDefault="00C84B8D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Например</w:t>
      </w:r>
      <w:r w:rsidR="00A62D23" w:rsidRPr="008C277E">
        <w:rPr>
          <w:sz w:val="28"/>
          <w:szCs w:val="28"/>
        </w:rPr>
        <w:t>, прокуратурой района в октябре 2024 года проведена проверка соблюдения федерального законодательства в сфере проведения капитального ремонта, по результатам которой установлено следующее.</w:t>
      </w:r>
    </w:p>
    <w:p w14:paraId="2290A4CC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 xml:space="preserve">Так, по адресу: ул. Строителей, д. 2б, </w:t>
      </w:r>
      <w:proofErr w:type="spellStart"/>
      <w:r w:rsidRPr="008C277E">
        <w:rPr>
          <w:sz w:val="28"/>
          <w:szCs w:val="28"/>
        </w:rPr>
        <w:t>р.п</w:t>
      </w:r>
      <w:proofErr w:type="spellEnd"/>
      <w:r w:rsidRPr="008C277E">
        <w:rPr>
          <w:sz w:val="28"/>
          <w:szCs w:val="28"/>
        </w:rPr>
        <w:t>. Саргатское Саргатского муниципального района Омской области проведен капитальный ремонт. В результате комиссионного обследования вынесен акт с выявленными недостатками от 23.03.2024 с требованием к подрядной организации ООО «НПО Глобал Гис» об устранении дефектов в срок до 30.04.2024.</w:t>
      </w:r>
    </w:p>
    <w:p w14:paraId="220ED877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По состоянию на 16.10.2024 указанные работы не были выполнены.</w:t>
      </w:r>
    </w:p>
    <w:p w14:paraId="2E93031B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 xml:space="preserve">В нарушение вышеизложенных требований законодательства, Региональным фондом капитального ремонта многоквартирных домов Омской области надлежащий контроль не проводится, поиски новых подрядчиков, иные работы по устранению установленных недостатков не ведутся. </w:t>
      </w:r>
    </w:p>
    <w:p w14:paraId="58EAED49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Выявленные нарушения свидетельствуют о ненадлежащем исполнении своих обязанностей работниками, ответственными за указанную сферу деятельности, а также об отсутствии должного контроля со стороны руководства.</w:t>
      </w:r>
    </w:p>
    <w:p w14:paraId="479DF87D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На основании вышеизложенного, прокуратурой района 17.10.2024 внесено представление в адрес директора РФКР МКД Омской области, которое рассмотрено и удовлетворено.</w:t>
      </w:r>
    </w:p>
    <w:p w14:paraId="1252ADA0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 xml:space="preserve">Особое внимание в 2024 году заняла проверка в сфере обеспечения безопасности дорожного движения. За указанный период прокуратурой района выявлено 164 нарушения (АППГ – 73), принесено 19 протестов (АППГ – 1), направлено 9 исковых заявлений (АППГ – 24), внесено 53 представлений (АППГ – 36), по результатам рассмотрения которых 19 лиц привлечено к дисциплинарной ответственности (АППГ – 21), предостережено 9 лиц (АППГ – 10). </w:t>
      </w:r>
    </w:p>
    <w:p w14:paraId="431577F9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 xml:space="preserve">Динамика итоговых дел, рассмотренных 2024 год </w:t>
      </w:r>
      <w:proofErr w:type="gramStart"/>
      <w:r w:rsidRPr="008C277E">
        <w:rPr>
          <w:sz w:val="28"/>
          <w:szCs w:val="28"/>
        </w:rPr>
        <w:t>судами</w:t>
      </w:r>
      <w:proofErr w:type="gramEnd"/>
      <w:r w:rsidRPr="008C277E">
        <w:rPr>
          <w:sz w:val="28"/>
          <w:szCs w:val="28"/>
        </w:rPr>
        <w:t xml:space="preserve"> показала, что по сравнению с АППГ произошло снижение количества рассмотренных уголовных дел.</w:t>
      </w:r>
    </w:p>
    <w:p w14:paraId="29A8515E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 xml:space="preserve">В судебном заседании первой инстанции за 2024 год рассмотрено судами района 61 дело в отношении 69 лиц (АППГ – 83 уголовных дел в отношении 84 лиц).  </w:t>
      </w:r>
    </w:p>
    <w:p w14:paraId="394648AF" w14:textId="3FE513FF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Так, за 2024 год судами района вынесено 59 итоговых решений в отношении 65 лиц</w:t>
      </w:r>
      <w:r w:rsidR="00C84B8D">
        <w:rPr>
          <w:sz w:val="28"/>
          <w:szCs w:val="28"/>
        </w:rPr>
        <w:t>.</w:t>
      </w:r>
    </w:p>
    <w:p w14:paraId="585F2AA1" w14:textId="093F25DD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За 2024 год прокурором в суд направлено 87 исков (заявлений) (АППГ –79) на общую сумму 115 тысяч рублей</w:t>
      </w:r>
      <w:r w:rsidR="00C84B8D">
        <w:rPr>
          <w:sz w:val="28"/>
          <w:szCs w:val="28"/>
        </w:rPr>
        <w:t>.</w:t>
      </w:r>
    </w:p>
    <w:p w14:paraId="55F34026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>По результатам рассмотрения 86 исков (заявлений), по 84 искам (заявлениям) требования прокурора удовлетворены, 2 прекращены ввиду добровольного исполнения требований прокурора</w:t>
      </w:r>
    </w:p>
    <w:p w14:paraId="040C0741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8C277E">
        <w:rPr>
          <w:sz w:val="28"/>
          <w:szCs w:val="28"/>
        </w:rPr>
        <w:t xml:space="preserve">Так, в 2024 год судами района рассмотрено 132 гражданских и административных дела с участием прокурора из которых: 42 дела обязательной </w:t>
      </w:r>
      <w:r w:rsidRPr="008C277E">
        <w:rPr>
          <w:sz w:val="28"/>
          <w:szCs w:val="28"/>
        </w:rPr>
        <w:lastRenderedPageBreak/>
        <w:t>категории, по которым прокурор вступил в процесс для дачи заключения (36 дел рассмотрено в порядке гражданского судопроизводства, 6 дел рассмотрено в порядке административного судопроизводства).</w:t>
      </w:r>
    </w:p>
    <w:p w14:paraId="5C7F0395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8C277E">
        <w:rPr>
          <w:sz w:val="28"/>
          <w:szCs w:val="28"/>
        </w:rPr>
        <w:t>За 12 месяцев 2024 года в прокуратуру района поступило 355 обращений (АППГ - 351), что свидетельствует об увеличении поступив</w:t>
      </w:r>
      <w:r w:rsidRPr="008C277E">
        <w:rPr>
          <w:rStyle w:val="10"/>
          <w:sz w:val="28"/>
          <w:szCs w:val="28"/>
        </w:rPr>
        <w:t>ши</w:t>
      </w:r>
      <w:r w:rsidRPr="008C277E">
        <w:rPr>
          <w:sz w:val="28"/>
          <w:szCs w:val="28"/>
        </w:rPr>
        <w:t>х жалоб на 2 %.</w:t>
      </w:r>
    </w:p>
    <w:p w14:paraId="0FB94319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8C277E">
        <w:rPr>
          <w:sz w:val="28"/>
          <w:szCs w:val="28"/>
        </w:rPr>
        <w:t>За 12 месяцев 2024 года разрешено 271 обращение (АППГ - 314), что на          14 % меньше АППГ.</w:t>
      </w:r>
    </w:p>
    <w:p w14:paraId="514FD2FF" w14:textId="77777777" w:rsidR="00A62D23" w:rsidRPr="008C277E" w:rsidRDefault="00A62D23" w:rsidP="00A62D23">
      <w:pPr>
        <w:pStyle w:val="2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8C277E">
        <w:rPr>
          <w:sz w:val="28"/>
          <w:szCs w:val="28"/>
        </w:rPr>
        <w:t>За 12 месяцев 2024 года на личном приеме оперативными работниками прокуратуры района принято 204 гражданина (АППГ - 149). Динамика - 27 %.</w:t>
      </w:r>
    </w:p>
    <w:p w14:paraId="0D1F8CCB" w14:textId="77777777" w:rsidR="00A62D23" w:rsidRPr="00BF50F4" w:rsidRDefault="00A62D23" w:rsidP="00A62D23">
      <w:pPr>
        <w:pStyle w:val="2"/>
        <w:shd w:val="clear" w:color="auto" w:fill="auto"/>
        <w:spacing w:line="240" w:lineRule="auto"/>
        <w:ind w:left="20" w:right="20" w:firstLine="720"/>
        <w:rPr>
          <w:color w:val="171717" w:themeColor="background2" w:themeShade="1A"/>
          <w:sz w:val="28"/>
          <w:szCs w:val="28"/>
        </w:rPr>
      </w:pPr>
      <w:r w:rsidRPr="00BF50F4">
        <w:rPr>
          <w:color w:val="171717" w:themeColor="background2" w:themeShade="1A"/>
          <w:sz w:val="28"/>
          <w:szCs w:val="28"/>
        </w:rPr>
        <w:t>Сообщая об изложенном, полагал бы необходимым принять следующие меры по улучшению состояния законности и правопорядка в районе:</w:t>
      </w:r>
    </w:p>
    <w:p w14:paraId="0E690B8F" w14:textId="77777777" w:rsidR="00A62D23" w:rsidRPr="00BF50F4" w:rsidRDefault="00A62D23" w:rsidP="00A62D23">
      <w:pPr>
        <w:pStyle w:val="2"/>
        <w:numPr>
          <w:ilvl w:val="0"/>
          <w:numId w:val="31"/>
        </w:numPr>
        <w:shd w:val="clear" w:color="auto" w:fill="auto"/>
        <w:tabs>
          <w:tab w:val="left" w:pos="1134"/>
        </w:tabs>
        <w:spacing w:line="240" w:lineRule="auto"/>
        <w:ind w:left="20" w:right="20" w:firstLine="720"/>
        <w:rPr>
          <w:color w:val="171717" w:themeColor="background2" w:themeShade="1A"/>
          <w:sz w:val="28"/>
          <w:szCs w:val="28"/>
        </w:rPr>
      </w:pPr>
      <w:r w:rsidRPr="00BF50F4">
        <w:rPr>
          <w:color w:val="171717" w:themeColor="background2" w:themeShade="1A"/>
          <w:sz w:val="28"/>
          <w:szCs w:val="28"/>
        </w:rPr>
        <w:t>Активизировать работу по поддержанию надлежащего состояния автомобильных дорог местного значения, а также оформлению права собственности на них.</w:t>
      </w:r>
    </w:p>
    <w:p w14:paraId="6EED2F2F" w14:textId="77777777" w:rsidR="00A62D23" w:rsidRPr="00BF50F4" w:rsidRDefault="00A62D23" w:rsidP="00A62D23">
      <w:pPr>
        <w:pStyle w:val="2"/>
        <w:numPr>
          <w:ilvl w:val="0"/>
          <w:numId w:val="31"/>
        </w:numPr>
        <w:shd w:val="clear" w:color="auto" w:fill="auto"/>
        <w:tabs>
          <w:tab w:val="left" w:pos="1014"/>
        </w:tabs>
        <w:spacing w:line="240" w:lineRule="auto"/>
        <w:ind w:left="20" w:right="20" w:firstLine="720"/>
        <w:rPr>
          <w:color w:val="171717" w:themeColor="background2" w:themeShade="1A"/>
          <w:sz w:val="28"/>
          <w:szCs w:val="28"/>
        </w:rPr>
      </w:pPr>
      <w:r w:rsidRPr="00BF50F4">
        <w:rPr>
          <w:color w:val="171717" w:themeColor="background2" w:themeShade="1A"/>
          <w:sz w:val="28"/>
          <w:szCs w:val="28"/>
        </w:rPr>
        <w:t>С привлечением сотрудников прокуратуры Саргатского района Омской области провести обучающие семинары по вопросам полноты и своевременности предоставления сведений о доходах, расходах, об имуществе и обязательствах имущественного характера.</w:t>
      </w:r>
    </w:p>
    <w:p w14:paraId="1C380DCB" w14:textId="77777777" w:rsidR="00A62D23" w:rsidRPr="00BF50F4" w:rsidRDefault="00A62D23" w:rsidP="00A62D23">
      <w:pPr>
        <w:pStyle w:val="2"/>
        <w:numPr>
          <w:ilvl w:val="0"/>
          <w:numId w:val="31"/>
        </w:numPr>
        <w:shd w:val="clear" w:color="auto" w:fill="auto"/>
        <w:tabs>
          <w:tab w:val="left" w:pos="1177"/>
        </w:tabs>
        <w:spacing w:line="240" w:lineRule="auto"/>
        <w:ind w:left="20" w:right="20" w:firstLine="720"/>
        <w:rPr>
          <w:color w:val="171717" w:themeColor="background2" w:themeShade="1A"/>
          <w:sz w:val="28"/>
          <w:szCs w:val="28"/>
        </w:rPr>
      </w:pPr>
      <w:r w:rsidRPr="00BF50F4">
        <w:rPr>
          <w:color w:val="171717" w:themeColor="background2" w:themeShade="1A"/>
          <w:sz w:val="28"/>
          <w:szCs w:val="28"/>
        </w:rPr>
        <w:t>На системной основе проводить ревизию правовых актов на соответствие требований федерального и регионального законодательства.</w:t>
      </w:r>
    </w:p>
    <w:p w14:paraId="2D75F7FE" w14:textId="77777777" w:rsidR="00A62D23" w:rsidRPr="00BF50F4" w:rsidRDefault="00A62D23" w:rsidP="00A62D23">
      <w:pPr>
        <w:pStyle w:val="2"/>
        <w:numPr>
          <w:ilvl w:val="0"/>
          <w:numId w:val="31"/>
        </w:numPr>
        <w:shd w:val="clear" w:color="auto" w:fill="auto"/>
        <w:tabs>
          <w:tab w:val="left" w:pos="1268"/>
        </w:tabs>
        <w:spacing w:line="240" w:lineRule="auto"/>
        <w:ind w:left="20" w:right="20" w:firstLine="720"/>
        <w:rPr>
          <w:color w:val="171717" w:themeColor="background2" w:themeShade="1A"/>
          <w:sz w:val="28"/>
          <w:szCs w:val="28"/>
        </w:rPr>
      </w:pPr>
      <w:r w:rsidRPr="00BF50F4">
        <w:rPr>
          <w:color w:val="171717" w:themeColor="background2" w:themeShade="1A"/>
          <w:sz w:val="28"/>
          <w:szCs w:val="28"/>
        </w:rPr>
        <w:t>Главам муниципальных образований обеспечить возможность получения заявителями муниципальных услуг, предоставляемых органами местного самоуправления района, в электронной форме посредством регионального Портала государственных и муниципальных услуг Омской области.</w:t>
      </w:r>
    </w:p>
    <w:p w14:paraId="21B79D8C" w14:textId="77777777" w:rsidR="00A62D23" w:rsidRPr="00BF50F4" w:rsidRDefault="00A62D23" w:rsidP="00A62D23">
      <w:pPr>
        <w:pStyle w:val="2"/>
        <w:numPr>
          <w:ilvl w:val="0"/>
          <w:numId w:val="31"/>
        </w:numPr>
        <w:shd w:val="clear" w:color="auto" w:fill="auto"/>
        <w:tabs>
          <w:tab w:val="left" w:pos="1009"/>
        </w:tabs>
        <w:spacing w:line="240" w:lineRule="auto"/>
        <w:ind w:left="20" w:right="20" w:firstLine="720"/>
        <w:rPr>
          <w:color w:val="171717" w:themeColor="background2" w:themeShade="1A"/>
          <w:sz w:val="28"/>
          <w:szCs w:val="28"/>
        </w:rPr>
      </w:pPr>
      <w:r w:rsidRPr="00BF50F4">
        <w:rPr>
          <w:color w:val="171717" w:themeColor="background2" w:themeShade="1A"/>
          <w:sz w:val="28"/>
          <w:szCs w:val="28"/>
        </w:rPr>
        <w:t>Комиссии по делам несовершеннолетних и защите прав администрации Саргатского муниципального района Омской области принять дополнительные меры по координации деятельности органов и учреждений системы профилактики безнадзорности и правонарушений.</w:t>
      </w:r>
    </w:p>
    <w:p w14:paraId="1C23C845" w14:textId="77777777" w:rsidR="00A62D23" w:rsidRPr="00BF50F4" w:rsidRDefault="00A62D23" w:rsidP="00A62D23">
      <w:pPr>
        <w:pStyle w:val="2"/>
        <w:numPr>
          <w:ilvl w:val="0"/>
          <w:numId w:val="31"/>
        </w:numPr>
        <w:shd w:val="clear" w:color="auto" w:fill="auto"/>
        <w:tabs>
          <w:tab w:val="left" w:pos="1417"/>
        </w:tabs>
        <w:spacing w:line="240" w:lineRule="auto"/>
        <w:ind w:left="20" w:right="20" w:firstLine="720"/>
        <w:rPr>
          <w:color w:val="171717" w:themeColor="background2" w:themeShade="1A"/>
          <w:sz w:val="28"/>
          <w:szCs w:val="28"/>
        </w:rPr>
      </w:pPr>
      <w:r w:rsidRPr="00BF50F4">
        <w:rPr>
          <w:color w:val="171717" w:themeColor="background2" w:themeShade="1A"/>
          <w:sz w:val="28"/>
          <w:szCs w:val="28"/>
        </w:rPr>
        <w:t>Принять меры к ликвидации оставшихся несанкционированных свалок твердых бытовых отходов на территории Саргатского района Омской области.</w:t>
      </w:r>
    </w:p>
    <w:p w14:paraId="23C6D2B0" w14:textId="77777777" w:rsidR="00A62D23" w:rsidRPr="00BF50F4" w:rsidRDefault="00A62D23" w:rsidP="00A62D23">
      <w:pPr>
        <w:pStyle w:val="2"/>
        <w:numPr>
          <w:ilvl w:val="0"/>
          <w:numId w:val="31"/>
        </w:numPr>
        <w:shd w:val="clear" w:color="auto" w:fill="auto"/>
        <w:tabs>
          <w:tab w:val="left" w:pos="1129"/>
          <w:tab w:val="left" w:pos="2218"/>
          <w:tab w:val="left" w:pos="4374"/>
          <w:tab w:val="left" w:pos="7143"/>
          <w:tab w:val="left" w:pos="8276"/>
        </w:tabs>
        <w:spacing w:line="240" w:lineRule="auto"/>
        <w:ind w:left="20" w:right="20" w:firstLine="720"/>
        <w:rPr>
          <w:color w:val="171717" w:themeColor="background2" w:themeShade="1A"/>
          <w:sz w:val="28"/>
          <w:szCs w:val="28"/>
        </w:rPr>
      </w:pPr>
      <w:r w:rsidRPr="00BF50F4">
        <w:rPr>
          <w:color w:val="171717" w:themeColor="background2" w:themeShade="1A"/>
          <w:sz w:val="28"/>
          <w:szCs w:val="28"/>
        </w:rPr>
        <w:t>Принять необходимые меры к содержанию пожарных гидрантов со стороны администрации Саргатского муниципального района и Саргатского городского</w:t>
      </w:r>
      <w:r w:rsidRPr="00BF50F4">
        <w:rPr>
          <w:color w:val="171717" w:themeColor="background2" w:themeShade="1A"/>
          <w:sz w:val="28"/>
          <w:szCs w:val="28"/>
        </w:rPr>
        <w:tab/>
        <w:t>поселения,</w:t>
      </w:r>
      <w:r w:rsidRPr="00BF50F4">
        <w:rPr>
          <w:color w:val="171717" w:themeColor="background2" w:themeShade="1A"/>
          <w:sz w:val="28"/>
          <w:szCs w:val="28"/>
        </w:rPr>
        <w:tab/>
        <w:t>расположенных</w:t>
      </w:r>
      <w:r w:rsidRPr="00BF50F4">
        <w:rPr>
          <w:color w:val="171717" w:themeColor="background2" w:themeShade="1A"/>
          <w:sz w:val="28"/>
          <w:szCs w:val="28"/>
        </w:rPr>
        <w:tab/>
        <w:t>на</w:t>
      </w:r>
      <w:r w:rsidRPr="00BF50F4">
        <w:rPr>
          <w:color w:val="171717" w:themeColor="background2" w:themeShade="1A"/>
          <w:sz w:val="28"/>
          <w:szCs w:val="28"/>
        </w:rPr>
        <w:tab/>
        <w:t xml:space="preserve">территории </w:t>
      </w:r>
      <w:proofErr w:type="spellStart"/>
      <w:r w:rsidRPr="00BF50F4">
        <w:rPr>
          <w:color w:val="171717" w:themeColor="background2" w:themeShade="1A"/>
          <w:sz w:val="28"/>
          <w:szCs w:val="28"/>
        </w:rPr>
        <w:t>р.п</w:t>
      </w:r>
      <w:proofErr w:type="spellEnd"/>
      <w:r w:rsidRPr="00BF50F4">
        <w:rPr>
          <w:color w:val="171717" w:themeColor="background2" w:themeShade="1A"/>
          <w:sz w:val="28"/>
          <w:szCs w:val="28"/>
        </w:rPr>
        <w:t>. Саргатское.</w:t>
      </w:r>
    </w:p>
    <w:p w14:paraId="1D8D78B1" w14:textId="77777777" w:rsidR="00A62D23" w:rsidRPr="00BF50F4" w:rsidRDefault="00A62D23" w:rsidP="00A62D23">
      <w:pPr>
        <w:pStyle w:val="2"/>
        <w:numPr>
          <w:ilvl w:val="0"/>
          <w:numId w:val="31"/>
        </w:numPr>
        <w:shd w:val="clear" w:color="auto" w:fill="auto"/>
        <w:tabs>
          <w:tab w:val="left" w:pos="1018"/>
        </w:tabs>
        <w:spacing w:line="240" w:lineRule="auto"/>
        <w:ind w:left="20" w:right="20" w:firstLine="720"/>
        <w:rPr>
          <w:color w:val="171717" w:themeColor="background2" w:themeShade="1A"/>
          <w:sz w:val="28"/>
          <w:szCs w:val="28"/>
        </w:rPr>
      </w:pPr>
      <w:r w:rsidRPr="00BF50F4">
        <w:rPr>
          <w:color w:val="171717" w:themeColor="background2" w:themeShade="1A"/>
          <w:sz w:val="28"/>
          <w:szCs w:val="28"/>
        </w:rPr>
        <w:t>Принять исчерпывающие меры, направленные на обеспечение защиты населения при возникновении военного конфликта, чрезвычайных ситуаций, природного и техногенного характера и проведение мероприятий в области гражданской обороны.</w:t>
      </w:r>
    </w:p>
    <w:p w14:paraId="575BCE1B" w14:textId="77777777" w:rsidR="00A62D23" w:rsidRPr="00BF50F4" w:rsidRDefault="00A62D23" w:rsidP="00A62D23">
      <w:pPr>
        <w:pStyle w:val="2"/>
        <w:numPr>
          <w:ilvl w:val="0"/>
          <w:numId w:val="31"/>
        </w:numPr>
        <w:shd w:val="clear" w:color="auto" w:fill="auto"/>
        <w:tabs>
          <w:tab w:val="left" w:pos="1411"/>
        </w:tabs>
        <w:spacing w:line="240" w:lineRule="auto"/>
        <w:ind w:right="260" w:firstLine="720"/>
        <w:rPr>
          <w:color w:val="171717" w:themeColor="background2" w:themeShade="1A"/>
          <w:sz w:val="28"/>
          <w:szCs w:val="28"/>
        </w:rPr>
      </w:pPr>
      <w:r w:rsidRPr="00BF50F4">
        <w:rPr>
          <w:color w:val="171717" w:themeColor="background2" w:themeShade="1A"/>
          <w:sz w:val="28"/>
          <w:szCs w:val="28"/>
        </w:rPr>
        <w:t>Рассмотреть вопрос об увеличении финансирования муниципальных программ в сфере профилактики преступлений и правонарушений.</w:t>
      </w:r>
    </w:p>
    <w:p w14:paraId="70288E68" w14:textId="5EEC2A42" w:rsidR="004A3EC9" w:rsidRDefault="004A3EC9" w:rsidP="004A3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90604ED" w14:textId="3E0C6140" w:rsidR="008D4284" w:rsidRPr="00DC1A79" w:rsidRDefault="00821AC4" w:rsidP="009E144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A7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D4284" w:rsidRPr="00DC1A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 района</w:t>
      </w:r>
    </w:p>
    <w:p w14:paraId="0AA878B7" w14:textId="7CA079A8" w:rsidR="00946F24" w:rsidRPr="00DC1A79" w:rsidRDefault="00494D22" w:rsidP="009E144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C2AEFA9" w14:textId="462408B5" w:rsidR="009736BA" w:rsidRDefault="00821AC4" w:rsidP="00C84B8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C1A7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младший</w:t>
      </w:r>
      <w:r w:rsidR="008D4284" w:rsidRPr="00DC1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советник юстиции </w:t>
      </w:r>
      <w:r w:rsidR="008D4284" w:rsidRPr="00DC1A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4284" w:rsidRPr="00DC1A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6F24" w:rsidRPr="00DC1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B703C1" w:rsidRPr="00DC1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46F24" w:rsidRPr="00DC1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DC1A79">
        <w:rPr>
          <w:rFonts w:ascii="Times New Roman" w:eastAsia="Times New Roman" w:hAnsi="Times New Roman" w:cs="Times New Roman"/>
          <w:sz w:val="28"/>
          <w:szCs w:val="28"/>
          <w:lang w:eastAsia="ru-RU"/>
        </w:rPr>
        <w:t>В.С. Кокорин</w:t>
      </w:r>
      <w:bookmarkStart w:id="0" w:name="_GoBack"/>
      <w:bookmarkEnd w:id="0"/>
    </w:p>
    <w:sectPr w:rsidR="009736BA" w:rsidSect="00DC1A79">
      <w:headerReference w:type="default" r:id="rId12"/>
      <w:headerReference w:type="first" r:id="rId13"/>
      <w:footerReference w:type="first" r:id="rId14"/>
      <w:pgSz w:w="11906" w:h="16838"/>
      <w:pgMar w:top="567" w:right="567" w:bottom="851" w:left="1418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FDAC9" w14:textId="77777777" w:rsidR="00555751" w:rsidRDefault="00555751" w:rsidP="007212FD">
      <w:pPr>
        <w:spacing w:after="0" w:line="240" w:lineRule="auto"/>
      </w:pPr>
      <w:r>
        <w:separator/>
      </w:r>
    </w:p>
  </w:endnote>
  <w:endnote w:type="continuationSeparator" w:id="0">
    <w:p w14:paraId="0C2B3621" w14:textId="77777777" w:rsidR="00555751" w:rsidRDefault="00555751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5F6E8F" w:rsidRPr="00C02223" w14:paraId="4E888887" w14:textId="77777777" w:rsidTr="00EA7E72">
      <w:trPr>
        <w:cantSplit/>
        <w:trHeight w:val="57"/>
      </w:trPr>
      <w:tc>
        <w:tcPr>
          <w:tcW w:w="3643" w:type="dxa"/>
        </w:tcPr>
        <w:p w14:paraId="161414F1" w14:textId="77777777" w:rsidR="005F6E8F" w:rsidRDefault="005F6E8F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14:paraId="1B740FA2" w14:textId="68A8F898" w:rsidR="005F6E8F" w:rsidRPr="00E12680" w:rsidRDefault="005F6E8F" w:rsidP="00746B51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  <w:proofErr w:type="spellEnd"/>
        </w:p>
      </w:tc>
    </w:tr>
  </w:tbl>
  <w:p w14:paraId="66EA723D" w14:textId="77777777" w:rsidR="005F6E8F" w:rsidRDefault="005F6E8F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8FEEA" w14:textId="77777777" w:rsidR="00555751" w:rsidRDefault="00555751" w:rsidP="007212FD">
      <w:pPr>
        <w:spacing w:after="0" w:line="240" w:lineRule="auto"/>
      </w:pPr>
      <w:r>
        <w:separator/>
      </w:r>
    </w:p>
  </w:footnote>
  <w:footnote w:type="continuationSeparator" w:id="0">
    <w:p w14:paraId="17A90063" w14:textId="77777777" w:rsidR="00555751" w:rsidRDefault="00555751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4CA48" w14:textId="7DB77774" w:rsidR="005F6E8F" w:rsidRDefault="005F6E8F">
    <w:pPr>
      <w:pStyle w:val="a4"/>
      <w:jc w:val="center"/>
    </w:pPr>
  </w:p>
  <w:p w14:paraId="0376CD3D" w14:textId="77777777" w:rsidR="005F6E8F" w:rsidRDefault="005F6E8F">
    <w:pPr>
      <w:pStyle w:val="a4"/>
    </w:pPr>
  </w:p>
  <w:p w14:paraId="7AE3295B" w14:textId="77777777" w:rsidR="0060140B" w:rsidRDefault="0060140B"/>
  <w:p w14:paraId="63848689" w14:textId="77777777" w:rsidR="0060140B" w:rsidRDefault="0060140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8540176"/>
      <w:docPartObj>
        <w:docPartGallery w:val="Page Numbers (Top of Page)"/>
        <w:docPartUnique/>
      </w:docPartObj>
    </w:sdtPr>
    <w:sdtEndPr/>
    <w:sdtContent>
      <w:p w14:paraId="26B94B34" w14:textId="2E4E9C9A" w:rsidR="005F6E8F" w:rsidRDefault="00555751" w:rsidP="00B110F6">
        <w:pPr>
          <w:pStyle w:val="a4"/>
        </w:pPr>
      </w:p>
    </w:sdtContent>
  </w:sdt>
  <w:p w14:paraId="0EEFF5E7" w14:textId="77777777" w:rsidR="005F6E8F" w:rsidRDefault="005F6E8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35D97"/>
    <w:multiLevelType w:val="multilevel"/>
    <w:tmpl w:val="5E5C84CC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293CF4"/>
    <w:multiLevelType w:val="multilevel"/>
    <w:tmpl w:val="21F61EAA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2E4EC7"/>
    <w:multiLevelType w:val="multilevel"/>
    <w:tmpl w:val="F0D8237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AF41B6"/>
    <w:multiLevelType w:val="multilevel"/>
    <w:tmpl w:val="666A64F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1565FA"/>
    <w:multiLevelType w:val="multilevel"/>
    <w:tmpl w:val="01685FC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2F034D"/>
    <w:multiLevelType w:val="multilevel"/>
    <w:tmpl w:val="8A9615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E2D07B8"/>
    <w:multiLevelType w:val="multilevel"/>
    <w:tmpl w:val="78967B76"/>
    <w:lvl w:ilvl="0">
      <w:start w:val="2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9F5A77"/>
    <w:multiLevelType w:val="multilevel"/>
    <w:tmpl w:val="B54E07C6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772421"/>
    <w:multiLevelType w:val="multilevel"/>
    <w:tmpl w:val="74F0A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DB7DD8"/>
    <w:multiLevelType w:val="multilevel"/>
    <w:tmpl w:val="287ECC8A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FF02D0"/>
    <w:multiLevelType w:val="multilevel"/>
    <w:tmpl w:val="29A048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0B560A"/>
    <w:multiLevelType w:val="hybridMultilevel"/>
    <w:tmpl w:val="D1264DDA"/>
    <w:lvl w:ilvl="0" w:tplc="B0F412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A101405"/>
    <w:multiLevelType w:val="hybridMultilevel"/>
    <w:tmpl w:val="B120C2B6"/>
    <w:lvl w:ilvl="0" w:tplc="3790ED06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F3B52FF"/>
    <w:multiLevelType w:val="multilevel"/>
    <w:tmpl w:val="80105BD2"/>
    <w:lvl w:ilvl="0">
      <w:start w:val="2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675DF3"/>
    <w:multiLevelType w:val="hybridMultilevel"/>
    <w:tmpl w:val="656C8166"/>
    <w:lvl w:ilvl="0" w:tplc="BBFC2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4B33031"/>
    <w:multiLevelType w:val="multilevel"/>
    <w:tmpl w:val="1AE4FE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FB2959"/>
    <w:multiLevelType w:val="hybridMultilevel"/>
    <w:tmpl w:val="B5C85F4C"/>
    <w:lvl w:ilvl="0" w:tplc="0960E3C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8E17814"/>
    <w:multiLevelType w:val="multilevel"/>
    <w:tmpl w:val="E3E44A0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706EFA"/>
    <w:multiLevelType w:val="hybridMultilevel"/>
    <w:tmpl w:val="95D47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4581"/>
    <w:multiLevelType w:val="hybridMultilevel"/>
    <w:tmpl w:val="4E04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10660"/>
    <w:multiLevelType w:val="multilevel"/>
    <w:tmpl w:val="7494D5E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29A2CD0"/>
    <w:multiLevelType w:val="multilevel"/>
    <w:tmpl w:val="E522D5F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927A39"/>
    <w:multiLevelType w:val="multilevel"/>
    <w:tmpl w:val="4DD0959E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4B6C40"/>
    <w:multiLevelType w:val="multilevel"/>
    <w:tmpl w:val="25E632A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EC6ACE"/>
    <w:multiLevelType w:val="hybridMultilevel"/>
    <w:tmpl w:val="B1F48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42CA5"/>
    <w:multiLevelType w:val="multilevel"/>
    <w:tmpl w:val="065A079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A7C72B6"/>
    <w:multiLevelType w:val="multilevel"/>
    <w:tmpl w:val="25745C14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1F16E1"/>
    <w:multiLevelType w:val="multilevel"/>
    <w:tmpl w:val="B29A6C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E03C7A"/>
    <w:multiLevelType w:val="multilevel"/>
    <w:tmpl w:val="9A02C3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BA7B83"/>
    <w:multiLevelType w:val="multilevel"/>
    <w:tmpl w:val="5704AC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9"/>
  </w:num>
  <w:num w:numId="3">
    <w:abstractNumId w:val="24"/>
  </w:num>
  <w:num w:numId="4">
    <w:abstractNumId w:val="5"/>
  </w:num>
  <w:num w:numId="5">
    <w:abstractNumId w:val="20"/>
  </w:num>
  <w:num w:numId="6">
    <w:abstractNumId w:val="28"/>
  </w:num>
  <w:num w:numId="7">
    <w:abstractNumId w:val="10"/>
  </w:num>
  <w:num w:numId="8">
    <w:abstractNumId w:val="13"/>
  </w:num>
  <w:num w:numId="9">
    <w:abstractNumId w:val="0"/>
  </w:num>
  <w:num w:numId="10">
    <w:abstractNumId w:val="29"/>
  </w:num>
  <w:num w:numId="11">
    <w:abstractNumId w:val="22"/>
  </w:num>
  <w:num w:numId="12">
    <w:abstractNumId w:val="15"/>
  </w:num>
  <w:num w:numId="13">
    <w:abstractNumId w:val="7"/>
  </w:num>
  <w:num w:numId="14">
    <w:abstractNumId w:val="21"/>
  </w:num>
  <w:num w:numId="15">
    <w:abstractNumId w:val="9"/>
  </w:num>
  <w:num w:numId="16">
    <w:abstractNumId w:val="17"/>
  </w:num>
  <w:num w:numId="17">
    <w:abstractNumId w:val="2"/>
  </w:num>
  <w:num w:numId="18">
    <w:abstractNumId w:val="4"/>
  </w:num>
  <w:num w:numId="19">
    <w:abstractNumId w:val="23"/>
  </w:num>
  <w:num w:numId="20">
    <w:abstractNumId w:val="3"/>
  </w:num>
  <w:num w:numId="21">
    <w:abstractNumId w:val="6"/>
  </w:num>
  <w:num w:numId="22">
    <w:abstractNumId w:val="25"/>
  </w:num>
  <w:num w:numId="23">
    <w:abstractNumId w:val="1"/>
  </w:num>
  <w:num w:numId="24">
    <w:abstractNumId w:val="26"/>
  </w:num>
  <w:num w:numId="25">
    <w:abstractNumId w:val="2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8"/>
  </w:num>
  <w:num w:numId="29">
    <w:abstractNumId w:val="12"/>
  </w:num>
  <w:num w:numId="30">
    <w:abstractNumId w:val="14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0FCD"/>
    <w:rsid w:val="00014574"/>
    <w:rsid w:val="000148E3"/>
    <w:rsid w:val="0001634D"/>
    <w:rsid w:val="0001696A"/>
    <w:rsid w:val="00021F0F"/>
    <w:rsid w:val="00024D01"/>
    <w:rsid w:val="000270F5"/>
    <w:rsid w:val="0002783F"/>
    <w:rsid w:val="00030EB6"/>
    <w:rsid w:val="00032749"/>
    <w:rsid w:val="0004429C"/>
    <w:rsid w:val="00046426"/>
    <w:rsid w:val="00050397"/>
    <w:rsid w:val="00050E7F"/>
    <w:rsid w:val="000517CA"/>
    <w:rsid w:val="000540A4"/>
    <w:rsid w:val="000550FF"/>
    <w:rsid w:val="00056682"/>
    <w:rsid w:val="00056A50"/>
    <w:rsid w:val="00061D46"/>
    <w:rsid w:val="00067E45"/>
    <w:rsid w:val="00070889"/>
    <w:rsid w:val="00071A99"/>
    <w:rsid w:val="0007553B"/>
    <w:rsid w:val="00077E04"/>
    <w:rsid w:val="000803E2"/>
    <w:rsid w:val="00083143"/>
    <w:rsid w:val="00084700"/>
    <w:rsid w:val="000851C2"/>
    <w:rsid w:val="000904B6"/>
    <w:rsid w:val="00090738"/>
    <w:rsid w:val="00095729"/>
    <w:rsid w:val="000A15CD"/>
    <w:rsid w:val="000A1ED6"/>
    <w:rsid w:val="000A4E3C"/>
    <w:rsid w:val="000A527E"/>
    <w:rsid w:val="000A6BB7"/>
    <w:rsid w:val="000A6C9D"/>
    <w:rsid w:val="000B2E3E"/>
    <w:rsid w:val="000B708E"/>
    <w:rsid w:val="000C062E"/>
    <w:rsid w:val="000C225F"/>
    <w:rsid w:val="000C24FB"/>
    <w:rsid w:val="000D13D9"/>
    <w:rsid w:val="000D27B1"/>
    <w:rsid w:val="000D3B5C"/>
    <w:rsid w:val="000D55ED"/>
    <w:rsid w:val="000D6814"/>
    <w:rsid w:val="000E4C5E"/>
    <w:rsid w:val="000E748A"/>
    <w:rsid w:val="000F2062"/>
    <w:rsid w:val="000F32C2"/>
    <w:rsid w:val="000F46F8"/>
    <w:rsid w:val="000F7BB7"/>
    <w:rsid w:val="0010180C"/>
    <w:rsid w:val="00102307"/>
    <w:rsid w:val="00107179"/>
    <w:rsid w:val="00110CFA"/>
    <w:rsid w:val="00113F3A"/>
    <w:rsid w:val="001220EC"/>
    <w:rsid w:val="00132030"/>
    <w:rsid w:val="001326FD"/>
    <w:rsid w:val="00134382"/>
    <w:rsid w:val="00142F42"/>
    <w:rsid w:val="00144445"/>
    <w:rsid w:val="0014542A"/>
    <w:rsid w:val="00145C05"/>
    <w:rsid w:val="00151B1C"/>
    <w:rsid w:val="001529C4"/>
    <w:rsid w:val="001530C5"/>
    <w:rsid w:val="00154919"/>
    <w:rsid w:val="00156642"/>
    <w:rsid w:val="001572B8"/>
    <w:rsid w:val="001600A6"/>
    <w:rsid w:val="001606D7"/>
    <w:rsid w:val="00163950"/>
    <w:rsid w:val="00166A1C"/>
    <w:rsid w:val="001726DF"/>
    <w:rsid w:val="00173F90"/>
    <w:rsid w:val="00174F53"/>
    <w:rsid w:val="00177B1B"/>
    <w:rsid w:val="00180843"/>
    <w:rsid w:val="00181D70"/>
    <w:rsid w:val="0018208F"/>
    <w:rsid w:val="001822FA"/>
    <w:rsid w:val="001921AE"/>
    <w:rsid w:val="001A398A"/>
    <w:rsid w:val="001A71D0"/>
    <w:rsid w:val="001B073C"/>
    <w:rsid w:val="001B196D"/>
    <w:rsid w:val="001B3194"/>
    <w:rsid w:val="001C0A72"/>
    <w:rsid w:val="001C1D35"/>
    <w:rsid w:val="001C2357"/>
    <w:rsid w:val="001C3873"/>
    <w:rsid w:val="001C4297"/>
    <w:rsid w:val="001C61B8"/>
    <w:rsid w:val="001C7D23"/>
    <w:rsid w:val="001D0771"/>
    <w:rsid w:val="001D0B9B"/>
    <w:rsid w:val="001D0D7F"/>
    <w:rsid w:val="001E665E"/>
    <w:rsid w:val="001F2B16"/>
    <w:rsid w:val="001F31A8"/>
    <w:rsid w:val="001F4EC4"/>
    <w:rsid w:val="001F5899"/>
    <w:rsid w:val="001F7FCD"/>
    <w:rsid w:val="0020145E"/>
    <w:rsid w:val="002048A1"/>
    <w:rsid w:val="00206918"/>
    <w:rsid w:val="0021084F"/>
    <w:rsid w:val="0021257F"/>
    <w:rsid w:val="002131EA"/>
    <w:rsid w:val="002139D4"/>
    <w:rsid w:val="002146D8"/>
    <w:rsid w:val="00216210"/>
    <w:rsid w:val="0021798D"/>
    <w:rsid w:val="002212E8"/>
    <w:rsid w:val="00227AFA"/>
    <w:rsid w:val="002403E3"/>
    <w:rsid w:val="002415D1"/>
    <w:rsid w:val="00244DAF"/>
    <w:rsid w:val="00256E5F"/>
    <w:rsid w:val="00265D26"/>
    <w:rsid w:val="00273735"/>
    <w:rsid w:val="00275AA7"/>
    <w:rsid w:val="00280D52"/>
    <w:rsid w:val="00281733"/>
    <w:rsid w:val="00282A49"/>
    <w:rsid w:val="0028350E"/>
    <w:rsid w:val="00284884"/>
    <w:rsid w:val="00287332"/>
    <w:rsid w:val="00290B64"/>
    <w:rsid w:val="00291073"/>
    <w:rsid w:val="002915D5"/>
    <w:rsid w:val="0029229B"/>
    <w:rsid w:val="002955B5"/>
    <w:rsid w:val="00297BCD"/>
    <w:rsid w:val="002A041C"/>
    <w:rsid w:val="002A61DD"/>
    <w:rsid w:val="002A6465"/>
    <w:rsid w:val="002A750D"/>
    <w:rsid w:val="002B32BF"/>
    <w:rsid w:val="002B5708"/>
    <w:rsid w:val="002C1295"/>
    <w:rsid w:val="002C7C1D"/>
    <w:rsid w:val="002D13F8"/>
    <w:rsid w:val="002D484E"/>
    <w:rsid w:val="002D654B"/>
    <w:rsid w:val="002D7796"/>
    <w:rsid w:val="002E11CC"/>
    <w:rsid w:val="002E13A4"/>
    <w:rsid w:val="002E1FE8"/>
    <w:rsid w:val="002E6FAB"/>
    <w:rsid w:val="002E7520"/>
    <w:rsid w:val="002E75EF"/>
    <w:rsid w:val="002F5211"/>
    <w:rsid w:val="002F7E7C"/>
    <w:rsid w:val="00332C62"/>
    <w:rsid w:val="00334B77"/>
    <w:rsid w:val="003407C6"/>
    <w:rsid w:val="003415C9"/>
    <w:rsid w:val="0034238E"/>
    <w:rsid w:val="00343BA0"/>
    <w:rsid w:val="003443C6"/>
    <w:rsid w:val="00344703"/>
    <w:rsid w:val="00351661"/>
    <w:rsid w:val="003633B4"/>
    <w:rsid w:val="0036422E"/>
    <w:rsid w:val="00365C98"/>
    <w:rsid w:val="003715D1"/>
    <w:rsid w:val="0037627A"/>
    <w:rsid w:val="00384012"/>
    <w:rsid w:val="00384D83"/>
    <w:rsid w:val="00385FD2"/>
    <w:rsid w:val="003877B3"/>
    <w:rsid w:val="0039045F"/>
    <w:rsid w:val="003936BE"/>
    <w:rsid w:val="003A38AE"/>
    <w:rsid w:val="003B4D0B"/>
    <w:rsid w:val="003B5CF8"/>
    <w:rsid w:val="003B7F94"/>
    <w:rsid w:val="003C030D"/>
    <w:rsid w:val="003C1601"/>
    <w:rsid w:val="003C2B52"/>
    <w:rsid w:val="003C31AD"/>
    <w:rsid w:val="003C615F"/>
    <w:rsid w:val="003C7A4B"/>
    <w:rsid w:val="003C7E87"/>
    <w:rsid w:val="003D2A55"/>
    <w:rsid w:val="003D34F2"/>
    <w:rsid w:val="003E10D8"/>
    <w:rsid w:val="003E39A8"/>
    <w:rsid w:val="003E45E7"/>
    <w:rsid w:val="003E7100"/>
    <w:rsid w:val="003F20F4"/>
    <w:rsid w:val="003F23EE"/>
    <w:rsid w:val="00400A84"/>
    <w:rsid w:val="00401968"/>
    <w:rsid w:val="004036B5"/>
    <w:rsid w:val="0040499B"/>
    <w:rsid w:val="0040729E"/>
    <w:rsid w:val="004075C1"/>
    <w:rsid w:val="00410A58"/>
    <w:rsid w:val="004129CB"/>
    <w:rsid w:val="00412CE8"/>
    <w:rsid w:val="0042218E"/>
    <w:rsid w:val="004243A9"/>
    <w:rsid w:val="00426C0A"/>
    <w:rsid w:val="00430607"/>
    <w:rsid w:val="00462E68"/>
    <w:rsid w:val="00462F4E"/>
    <w:rsid w:val="00464C05"/>
    <w:rsid w:val="00467592"/>
    <w:rsid w:val="00470AB3"/>
    <w:rsid w:val="00470BE4"/>
    <w:rsid w:val="00471072"/>
    <w:rsid w:val="00471B0F"/>
    <w:rsid w:val="004772D9"/>
    <w:rsid w:val="00482C6F"/>
    <w:rsid w:val="004840EF"/>
    <w:rsid w:val="0048501C"/>
    <w:rsid w:val="004910F6"/>
    <w:rsid w:val="0049283D"/>
    <w:rsid w:val="00494D22"/>
    <w:rsid w:val="00497327"/>
    <w:rsid w:val="00497EE9"/>
    <w:rsid w:val="004A11E7"/>
    <w:rsid w:val="004A2339"/>
    <w:rsid w:val="004A26F6"/>
    <w:rsid w:val="004A3EC9"/>
    <w:rsid w:val="004A50CC"/>
    <w:rsid w:val="004A6AB6"/>
    <w:rsid w:val="004B0034"/>
    <w:rsid w:val="004B1191"/>
    <w:rsid w:val="004C0434"/>
    <w:rsid w:val="004C27DF"/>
    <w:rsid w:val="004C37D3"/>
    <w:rsid w:val="004C4787"/>
    <w:rsid w:val="004D5B0C"/>
    <w:rsid w:val="004D754A"/>
    <w:rsid w:val="004E0AF0"/>
    <w:rsid w:val="004E1F77"/>
    <w:rsid w:val="004E2E04"/>
    <w:rsid w:val="004E386A"/>
    <w:rsid w:val="004E3CD0"/>
    <w:rsid w:val="004E3F7D"/>
    <w:rsid w:val="004E6938"/>
    <w:rsid w:val="004E7B80"/>
    <w:rsid w:val="004F53F0"/>
    <w:rsid w:val="00501116"/>
    <w:rsid w:val="00503D80"/>
    <w:rsid w:val="00503DD5"/>
    <w:rsid w:val="00505E8B"/>
    <w:rsid w:val="00507B53"/>
    <w:rsid w:val="00512CB8"/>
    <w:rsid w:val="00521E7D"/>
    <w:rsid w:val="005220DC"/>
    <w:rsid w:val="00524F82"/>
    <w:rsid w:val="00536C62"/>
    <w:rsid w:val="00540698"/>
    <w:rsid w:val="0054550A"/>
    <w:rsid w:val="005465DD"/>
    <w:rsid w:val="00546605"/>
    <w:rsid w:val="005523F8"/>
    <w:rsid w:val="00552BFC"/>
    <w:rsid w:val="00555265"/>
    <w:rsid w:val="00555751"/>
    <w:rsid w:val="00556AA7"/>
    <w:rsid w:val="005655D8"/>
    <w:rsid w:val="0057318D"/>
    <w:rsid w:val="00573CBD"/>
    <w:rsid w:val="005741AC"/>
    <w:rsid w:val="00574243"/>
    <w:rsid w:val="00584FC0"/>
    <w:rsid w:val="00586952"/>
    <w:rsid w:val="00587ED7"/>
    <w:rsid w:val="00590D66"/>
    <w:rsid w:val="005916D9"/>
    <w:rsid w:val="005958F8"/>
    <w:rsid w:val="00597BA6"/>
    <w:rsid w:val="005A30FD"/>
    <w:rsid w:val="005B04EE"/>
    <w:rsid w:val="005B08CF"/>
    <w:rsid w:val="005B6345"/>
    <w:rsid w:val="005C154F"/>
    <w:rsid w:val="005C1627"/>
    <w:rsid w:val="005C4F44"/>
    <w:rsid w:val="005C6A45"/>
    <w:rsid w:val="005D0009"/>
    <w:rsid w:val="005D0F18"/>
    <w:rsid w:val="005D546A"/>
    <w:rsid w:val="005D640E"/>
    <w:rsid w:val="005E1CDD"/>
    <w:rsid w:val="005E6C7E"/>
    <w:rsid w:val="005E6E06"/>
    <w:rsid w:val="005F1AE0"/>
    <w:rsid w:val="005F3038"/>
    <w:rsid w:val="005F6E8F"/>
    <w:rsid w:val="0060140B"/>
    <w:rsid w:val="00602204"/>
    <w:rsid w:val="00605BB2"/>
    <w:rsid w:val="00610CE9"/>
    <w:rsid w:val="0061101F"/>
    <w:rsid w:val="006128E0"/>
    <w:rsid w:val="00613B7C"/>
    <w:rsid w:val="006158BC"/>
    <w:rsid w:val="00632958"/>
    <w:rsid w:val="006377AD"/>
    <w:rsid w:val="00637A5A"/>
    <w:rsid w:val="00640924"/>
    <w:rsid w:val="006464A4"/>
    <w:rsid w:val="00653D1F"/>
    <w:rsid w:val="006541AC"/>
    <w:rsid w:val="0065704F"/>
    <w:rsid w:val="00672D84"/>
    <w:rsid w:val="0067714B"/>
    <w:rsid w:val="006776B1"/>
    <w:rsid w:val="006779E4"/>
    <w:rsid w:val="006807E3"/>
    <w:rsid w:val="006879C2"/>
    <w:rsid w:val="006914CA"/>
    <w:rsid w:val="00693993"/>
    <w:rsid w:val="006A209D"/>
    <w:rsid w:val="006A6EED"/>
    <w:rsid w:val="006B2BBE"/>
    <w:rsid w:val="006B3C44"/>
    <w:rsid w:val="006B3CEA"/>
    <w:rsid w:val="006B5F32"/>
    <w:rsid w:val="006C3913"/>
    <w:rsid w:val="006C3F24"/>
    <w:rsid w:val="006C7592"/>
    <w:rsid w:val="006D6E15"/>
    <w:rsid w:val="006E2551"/>
    <w:rsid w:val="006E2A1E"/>
    <w:rsid w:val="006E3608"/>
    <w:rsid w:val="006E51A4"/>
    <w:rsid w:val="006E73A5"/>
    <w:rsid w:val="006F05EE"/>
    <w:rsid w:val="006F0C68"/>
    <w:rsid w:val="006F4D2C"/>
    <w:rsid w:val="006F6EF4"/>
    <w:rsid w:val="006F7202"/>
    <w:rsid w:val="006F77A3"/>
    <w:rsid w:val="006F7CC2"/>
    <w:rsid w:val="007047DF"/>
    <w:rsid w:val="00707CE3"/>
    <w:rsid w:val="00714452"/>
    <w:rsid w:val="00716456"/>
    <w:rsid w:val="007212FD"/>
    <w:rsid w:val="00722A7C"/>
    <w:rsid w:val="00725C8E"/>
    <w:rsid w:val="00726261"/>
    <w:rsid w:val="00726F48"/>
    <w:rsid w:val="00746B51"/>
    <w:rsid w:val="00757436"/>
    <w:rsid w:val="0076212D"/>
    <w:rsid w:val="0076221D"/>
    <w:rsid w:val="00777258"/>
    <w:rsid w:val="007928EA"/>
    <w:rsid w:val="007934F6"/>
    <w:rsid w:val="0079459D"/>
    <w:rsid w:val="007A1C84"/>
    <w:rsid w:val="007A57AC"/>
    <w:rsid w:val="007B2A77"/>
    <w:rsid w:val="007B406E"/>
    <w:rsid w:val="007B5558"/>
    <w:rsid w:val="007B5F3D"/>
    <w:rsid w:val="007B6C89"/>
    <w:rsid w:val="007C0633"/>
    <w:rsid w:val="007C0768"/>
    <w:rsid w:val="007C0AE2"/>
    <w:rsid w:val="007C155E"/>
    <w:rsid w:val="007C17ED"/>
    <w:rsid w:val="007C46FD"/>
    <w:rsid w:val="007C5CA6"/>
    <w:rsid w:val="007D2CF3"/>
    <w:rsid w:val="007D33FC"/>
    <w:rsid w:val="007F00CB"/>
    <w:rsid w:val="007F45C5"/>
    <w:rsid w:val="007F6CD9"/>
    <w:rsid w:val="0080110C"/>
    <w:rsid w:val="00804D02"/>
    <w:rsid w:val="008109AF"/>
    <w:rsid w:val="00810A68"/>
    <w:rsid w:val="0081394C"/>
    <w:rsid w:val="0081628B"/>
    <w:rsid w:val="0082073B"/>
    <w:rsid w:val="00821AC4"/>
    <w:rsid w:val="00821E41"/>
    <w:rsid w:val="00824026"/>
    <w:rsid w:val="0083746E"/>
    <w:rsid w:val="00837E79"/>
    <w:rsid w:val="00843712"/>
    <w:rsid w:val="00845A57"/>
    <w:rsid w:val="0084624A"/>
    <w:rsid w:val="008568BE"/>
    <w:rsid w:val="00861729"/>
    <w:rsid w:val="00861BCE"/>
    <w:rsid w:val="00874AEC"/>
    <w:rsid w:val="00880DF7"/>
    <w:rsid w:val="00881AD2"/>
    <w:rsid w:val="008825C3"/>
    <w:rsid w:val="00882E6D"/>
    <w:rsid w:val="00886897"/>
    <w:rsid w:val="0089082C"/>
    <w:rsid w:val="008A14AF"/>
    <w:rsid w:val="008A1A88"/>
    <w:rsid w:val="008A35A2"/>
    <w:rsid w:val="008A6DD8"/>
    <w:rsid w:val="008A76F3"/>
    <w:rsid w:val="008B004D"/>
    <w:rsid w:val="008B3CE2"/>
    <w:rsid w:val="008B567E"/>
    <w:rsid w:val="008B780A"/>
    <w:rsid w:val="008C26A5"/>
    <w:rsid w:val="008C27A9"/>
    <w:rsid w:val="008C2816"/>
    <w:rsid w:val="008C442D"/>
    <w:rsid w:val="008D0762"/>
    <w:rsid w:val="008D0984"/>
    <w:rsid w:val="008D4284"/>
    <w:rsid w:val="008D6D54"/>
    <w:rsid w:val="008E6078"/>
    <w:rsid w:val="008E7BC1"/>
    <w:rsid w:val="008F0531"/>
    <w:rsid w:val="008F7298"/>
    <w:rsid w:val="008F7977"/>
    <w:rsid w:val="00905899"/>
    <w:rsid w:val="00907EE6"/>
    <w:rsid w:val="009107B5"/>
    <w:rsid w:val="0092126A"/>
    <w:rsid w:val="009214A7"/>
    <w:rsid w:val="00923FB5"/>
    <w:rsid w:val="009250B8"/>
    <w:rsid w:val="009260CB"/>
    <w:rsid w:val="00927B07"/>
    <w:rsid w:val="009304FD"/>
    <w:rsid w:val="00932222"/>
    <w:rsid w:val="00932252"/>
    <w:rsid w:val="00932746"/>
    <w:rsid w:val="00934308"/>
    <w:rsid w:val="0093472E"/>
    <w:rsid w:val="00935651"/>
    <w:rsid w:val="00935D65"/>
    <w:rsid w:val="009446C3"/>
    <w:rsid w:val="00945E11"/>
    <w:rsid w:val="0094618A"/>
    <w:rsid w:val="00946F24"/>
    <w:rsid w:val="00950987"/>
    <w:rsid w:val="00950BFF"/>
    <w:rsid w:val="0095595C"/>
    <w:rsid w:val="0095760F"/>
    <w:rsid w:val="00970C2A"/>
    <w:rsid w:val="0097145E"/>
    <w:rsid w:val="009736BA"/>
    <w:rsid w:val="00973B5B"/>
    <w:rsid w:val="009800C5"/>
    <w:rsid w:val="00980307"/>
    <w:rsid w:val="0098220F"/>
    <w:rsid w:val="00982B4E"/>
    <w:rsid w:val="009907F5"/>
    <w:rsid w:val="00992E4D"/>
    <w:rsid w:val="009949BA"/>
    <w:rsid w:val="0099556E"/>
    <w:rsid w:val="0099627D"/>
    <w:rsid w:val="00997F73"/>
    <w:rsid w:val="009A186E"/>
    <w:rsid w:val="009A7ECA"/>
    <w:rsid w:val="009B0AD4"/>
    <w:rsid w:val="009B40BE"/>
    <w:rsid w:val="009B42BC"/>
    <w:rsid w:val="009D04AE"/>
    <w:rsid w:val="009D5CBB"/>
    <w:rsid w:val="009D6E21"/>
    <w:rsid w:val="009D7277"/>
    <w:rsid w:val="009E12F7"/>
    <w:rsid w:val="009E144E"/>
    <w:rsid w:val="009E3844"/>
    <w:rsid w:val="009E49D2"/>
    <w:rsid w:val="009E54A4"/>
    <w:rsid w:val="009F0BBB"/>
    <w:rsid w:val="009F1DDB"/>
    <w:rsid w:val="00A009C7"/>
    <w:rsid w:val="00A02350"/>
    <w:rsid w:val="00A051A9"/>
    <w:rsid w:val="00A1193C"/>
    <w:rsid w:val="00A14342"/>
    <w:rsid w:val="00A147CF"/>
    <w:rsid w:val="00A14930"/>
    <w:rsid w:val="00A14A11"/>
    <w:rsid w:val="00A21AA7"/>
    <w:rsid w:val="00A30D31"/>
    <w:rsid w:val="00A31B77"/>
    <w:rsid w:val="00A45F78"/>
    <w:rsid w:val="00A476D6"/>
    <w:rsid w:val="00A50308"/>
    <w:rsid w:val="00A56FBD"/>
    <w:rsid w:val="00A5733F"/>
    <w:rsid w:val="00A6192C"/>
    <w:rsid w:val="00A62D23"/>
    <w:rsid w:val="00A63D9C"/>
    <w:rsid w:val="00A662BB"/>
    <w:rsid w:val="00A70A77"/>
    <w:rsid w:val="00A718B6"/>
    <w:rsid w:val="00A72E82"/>
    <w:rsid w:val="00A7543D"/>
    <w:rsid w:val="00A858C3"/>
    <w:rsid w:val="00A91057"/>
    <w:rsid w:val="00A92256"/>
    <w:rsid w:val="00A936E7"/>
    <w:rsid w:val="00A93C27"/>
    <w:rsid w:val="00A95BBB"/>
    <w:rsid w:val="00AB03D8"/>
    <w:rsid w:val="00AB750A"/>
    <w:rsid w:val="00AC5DEC"/>
    <w:rsid w:val="00AD1E02"/>
    <w:rsid w:val="00AE59FA"/>
    <w:rsid w:val="00AF172E"/>
    <w:rsid w:val="00AF1FCC"/>
    <w:rsid w:val="00B0088B"/>
    <w:rsid w:val="00B03059"/>
    <w:rsid w:val="00B030B7"/>
    <w:rsid w:val="00B05F6A"/>
    <w:rsid w:val="00B110F6"/>
    <w:rsid w:val="00B14110"/>
    <w:rsid w:val="00B17641"/>
    <w:rsid w:val="00B22293"/>
    <w:rsid w:val="00B27199"/>
    <w:rsid w:val="00B30832"/>
    <w:rsid w:val="00B35917"/>
    <w:rsid w:val="00B35CBB"/>
    <w:rsid w:val="00B36978"/>
    <w:rsid w:val="00B401BF"/>
    <w:rsid w:val="00B411F9"/>
    <w:rsid w:val="00B5314A"/>
    <w:rsid w:val="00B55C7F"/>
    <w:rsid w:val="00B630E6"/>
    <w:rsid w:val="00B63C1F"/>
    <w:rsid w:val="00B63C8E"/>
    <w:rsid w:val="00B703C1"/>
    <w:rsid w:val="00B811B8"/>
    <w:rsid w:val="00B8575A"/>
    <w:rsid w:val="00B861B7"/>
    <w:rsid w:val="00B9421A"/>
    <w:rsid w:val="00B95A8F"/>
    <w:rsid w:val="00B95B58"/>
    <w:rsid w:val="00B96A38"/>
    <w:rsid w:val="00B96E0C"/>
    <w:rsid w:val="00B9763E"/>
    <w:rsid w:val="00B97D12"/>
    <w:rsid w:val="00BA1182"/>
    <w:rsid w:val="00BA1C1F"/>
    <w:rsid w:val="00BA2E39"/>
    <w:rsid w:val="00BB4C84"/>
    <w:rsid w:val="00BB61C2"/>
    <w:rsid w:val="00BB707D"/>
    <w:rsid w:val="00BC2867"/>
    <w:rsid w:val="00BC6A8C"/>
    <w:rsid w:val="00BD263F"/>
    <w:rsid w:val="00BE3321"/>
    <w:rsid w:val="00BE3CB4"/>
    <w:rsid w:val="00BE4328"/>
    <w:rsid w:val="00BE7C58"/>
    <w:rsid w:val="00BF42CF"/>
    <w:rsid w:val="00BF6AA8"/>
    <w:rsid w:val="00C0156B"/>
    <w:rsid w:val="00C02D53"/>
    <w:rsid w:val="00C12231"/>
    <w:rsid w:val="00C12353"/>
    <w:rsid w:val="00C1310A"/>
    <w:rsid w:val="00C15A3A"/>
    <w:rsid w:val="00C175CF"/>
    <w:rsid w:val="00C23C4D"/>
    <w:rsid w:val="00C258AA"/>
    <w:rsid w:val="00C263F1"/>
    <w:rsid w:val="00C301B0"/>
    <w:rsid w:val="00C30BB6"/>
    <w:rsid w:val="00C31CFE"/>
    <w:rsid w:val="00C32643"/>
    <w:rsid w:val="00C32DEB"/>
    <w:rsid w:val="00C335AD"/>
    <w:rsid w:val="00C368DB"/>
    <w:rsid w:val="00C4069F"/>
    <w:rsid w:val="00C41AEE"/>
    <w:rsid w:val="00C43C1C"/>
    <w:rsid w:val="00C45C7E"/>
    <w:rsid w:val="00C46F40"/>
    <w:rsid w:val="00C54309"/>
    <w:rsid w:val="00C5624E"/>
    <w:rsid w:val="00C6273E"/>
    <w:rsid w:val="00C644D1"/>
    <w:rsid w:val="00C64C6A"/>
    <w:rsid w:val="00C66B82"/>
    <w:rsid w:val="00C66F95"/>
    <w:rsid w:val="00C731B5"/>
    <w:rsid w:val="00C733C1"/>
    <w:rsid w:val="00C73886"/>
    <w:rsid w:val="00C7659B"/>
    <w:rsid w:val="00C8169F"/>
    <w:rsid w:val="00C82110"/>
    <w:rsid w:val="00C84B8D"/>
    <w:rsid w:val="00C858F6"/>
    <w:rsid w:val="00C90EA8"/>
    <w:rsid w:val="00C95DA8"/>
    <w:rsid w:val="00C977A0"/>
    <w:rsid w:val="00CA074D"/>
    <w:rsid w:val="00CA18C3"/>
    <w:rsid w:val="00CA5F0B"/>
    <w:rsid w:val="00CB164C"/>
    <w:rsid w:val="00CB564A"/>
    <w:rsid w:val="00CB793A"/>
    <w:rsid w:val="00CC0D74"/>
    <w:rsid w:val="00CC43A4"/>
    <w:rsid w:val="00CD0EF1"/>
    <w:rsid w:val="00CD3804"/>
    <w:rsid w:val="00CE0A24"/>
    <w:rsid w:val="00CE28AF"/>
    <w:rsid w:val="00CE3379"/>
    <w:rsid w:val="00CE37A6"/>
    <w:rsid w:val="00CE3CE8"/>
    <w:rsid w:val="00CF03C8"/>
    <w:rsid w:val="00D00856"/>
    <w:rsid w:val="00D00F93"/>
    <w:rsid w:val="00D0601E"/>
    <w:rsid w:val="00D17041"/>
    <w:rsid w:val="00D30322"/>
    <w:rsid w:val="00D324EC"/>
    <w:rsid w:val="00D376A9"/>
    <w:rsid w:val="00D41A87"/>
    <w:rsid w:val="00D42B8B"/>
    <w:rsid w:val="00D5062F"/>
    <w:rsid w:val="00D5218B"/>
    <w:rsid w:val="00D65DB1"/>
    <w:rsid w:val="00D67556"/>
    <w:rsid w:val="00D76369"/>
    <w:rsid w:val="00D80883"/>
    <w:rsid w:val="00D820A9"/>
    <w:rsid w:val="00D8279E"/>
    <w:rsid w:val="00D82CE5"/>
    <w:rsid w:val="00D84311"/>
    <w:rsid w:val="00D84DA2"/>
    <w:rsid w:val="00D861EA"/>
    <w:rsid w:val="00D935F1"/>
    <w:rsid w:val="00D941DC"/>
    <w:rsid w:val="00D97AA5"/>
    <w:rsid w:val="00DA3671"/>
    <w:rsid w:val="00DA3D00"/>
    <w:rsid w:val="00DA5CDB"/>
    <w:rsid w:val="00DA6DCD"/>
    <w:rsid w:val="00DA6E93"/>
    <w:rsid w:val="00DA7CFC"/>
    <w:rsid w:val="00DA7F61"/>
    <w:rsid w:val="00DB308A"/>
    <w:rsid w:val="00DB6ACA"/>
    <w:rsid w:val="00DC1887"/>
    <w:rsid w:val="00DC1A79"/>
    <w:rsid w:val="00DC5D39"/>
    <w:rsid w:val="00DC6C4A"/>
    <w:rsid w:val="00DF02F6"/>
    <w:rsid w:val="00DF4BF0"/>
    <w:rsid w:val="00DF74D9"/>
    <w:rsid w:val="00E0386F"/>
    <w:rsid w:val="00E0514F"/>
    <w:rsid w:val="00E064EB"/>
    <w:rsid w:val="00E10DFC"/>
    <w:rsid w:val="00E122EB"/>
    <w:rsid w:val="00E12680"/>
    <w:rsid w:val="00E137B0"/>
    <w:rsid w:val="00E151A6"/>
    <w:rsid w:val="00E239CA"/>
    <w:rsid w:val="00E26397"/>
    <w:rsid w:val="00E30B92"/>
    <w:rsid w:val="00E31D11"/>
    <w:rsid w:val="00E31E06"/>
    <w:rsid w:val="00E333A8"/>
    <w:rsid w:val="00E33D3D"/>
    <w:rsid w:val="00E4286E"/>
    <w:rsid w:val="00E44B9F"/>
    <w:rsid w:val="00E46BE6"/>
    <w:rsid w:val="00E46DC4"/>
    <w:rsid w:val="00E51F2E"/>
    <w:rsid w:val="00E7019C"/>
    <w:rsid w:val="00E72AC6"/>
    <w:rsid w:val="00E73040"/>
    <w:rsid w:val="00E753E7"/>
    <w:rsid w:val="00E75AE7"/>
    <w:rsid w:val="00E81068"/>
    <w:rsid w:val="00E81C9B"/>
    <w:rsid w:val="00E823BC"/>
    <w:rsid w:val="00E84BCE"/>
    <w:rsid w:val="00E901E1"/>
    <w:rsid w:val="00EA0DAF"/>
    <w:rsid w:val="00EA1DA0"/>
    <w:rsid w:val="00EA3FD2"/>
    <w:rsid w:val="00EA55AF"/>
    <w:rsid w:val="00EA7E72"/>
    <w:rsid w:val="00EB1906"/>
    <w:rsid w:val="00EB20BB"/>
    <w:rsid w:val="00EB5B39"/>
    <w:rsid w:val="00EB6C8E"/>
    <w:rsid w:val="00EC18F4"/>
    <w:rsid w:val="00EC568E"/>
    <w:rsid w:val="00EC7FC1"/>
    <w:rsid w:val="00ED04AE"/>
    <w:rsid w:val="00ED1C26"/>
    <w:rsid w:val="00ED46F3"/>
    <w:rsid w:val="00ED5009"/>
    <w:rsid w:val="00EE366A"/>
    <w:rsid w:val="00EE4A7A"/>
    <w:rsid w:val="00EE565C"/>
    <w:rsid w:val="00EE59E5"/>
    <w:rsid w:val="00EE6268"/>
    <w:rsid w:val="00EE6803"/>
    <w:rsid w:val="00EE6CD8"/>
    <w:rsid w:val="00EF1A8D"/>
    <w:rsid w:val="00EF2490"/>
    <w:rsid w:val="00EF32E2"/>
    <w:rsid w:val="00EF655B"/>
    <w:rsid w:val="00EF70F1"/>
    <w:rsid w:val="00EF737F"/>
    <w:rsid w:val="00EF78C9"/>
    <w:rsid w:val="00F0248F"/>
    <w:rsid w:val="00F0673C"/>
    <w:rsid w:val="00F135B4"/>
    <w:rsid w:val="00F146CF"/>
    <w:rsid w:val="00F15E73"/>
    <w:rsid w:val="00F21C99"/>
    <w:rsid w:val="00F23C0B"/>
    <w:rsid w:val="00F242EF"/>
    <w:rsid w:val="00F268D0"/>
    <w:rsid w:val="00F31E69"/>
    <w:rsid w:val="00F41A8A"/>
    <w:rsid w:val="00F44408"/>
    <w:rsid w:val="00F4476D"/>
    <w:rsid w:val="00F46062"/>
    <w:rsid w:val="00F50B1B"/>
    <w:rsid w:val="00F51D4B"/>
    <w:rsid w:val="00F52271"/>
    <w:rsid w:val="00F5277D"/>
    <w:rsid w:val="00F5394B"/>
    <w:rsid w:val="00F5690B"/>
    <w:rsid w:val="00F57360"/>
    <w:rsid w:val="00F60097"/>
    <w:rsid w:val="00F63B13"/>
    <w:rsid w:val="00F66AC5"/>
    <w:rsid w:val="00F728DB"/>
    <w:rsid w:val="00F73E60"/>
    <w:rsid w:val="00F80885"/>
    <w:rsid w:val="00F8464A"/>
    <w:rsid w:val="00F95708"/>
    <w:rsid w:val="00F95FA4"/>
    <w:rsid w:val="00F96DC9"/>
    <w:rsid w:val="00FA01E1"/>
    <w:rsid w:val="00FB00EB"/>
    <w:rsid w:val="00FB086C"/>
    <w:rsid w:val="00FB7324"/>
    <w:rsid w:val="00FC1187"/>
    <w:rsid w:val="00FC30E5"/>
    <w:rsid w:val="00FC7F0B"/>
    <w:rsid w:val="00FD0DB3"/>
    <w:rsid w:val="00FD3AE9"/>
    <w:rsid w:val="00FD54C6"/>
    <w:rsid w:val="00FE23D6"/>
    <w:rsid w:val="00FE2D4B"/>
    <w:rsid w:val="00FE3EC1"/>
    <w:rsid w:val="00FE6784"/>
    <w:rsid w:val="00FF0548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ED95B531-C97C-4E41-8C11-7F1AE2F5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8D4284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733C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733C1"/>
    <w:rPr>
      <w:color w:val="605E5C"/>
      <w:shd w:val="clear" w:color="auto" w:fill="E1DFDD"/>
    </w:rPr>
  </w:style>
  <w:style w:type="character" w:customStyle="1" w:styleId="ac">
    <w:name w:val="Основной текст_"/>
    <w:basedOn w:val="a0"/>
    <w:link w:val="2"/>
    <w:rsid w:val="0043060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5pt">
    <w:name w:val="Основной текст + 9;5 pt"/>
    <w:basedOn w:val="ac"/>
    <w:rsid w:val="00430607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">
    <w:name w:val="Основной текст1"/>
    <w:basedOn w:val="ac"/>
    <w:rsid w:val="0043060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c"/>
    <w:rsid w:val="00430607"/>
    <w:pPr>
      <w:widowControl w:val="0"/>
      <w:shd w:val="clear" w:color="auto" w:fill="FFFFFF"/>
      <w:spacing w:after="0" w:line="238" w:lineRule="exac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43B387-85EE-4945-976F-5E968D114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2343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Кокорин Владимир Сергеевич</cp:lastModifiedBy>
  <cp:revision>2</cp:revision>
  <cp:lastPrinted>2021-06-30T11:58:00Z</cp:lastPrinted>
  <dcterms:created xsi:type="dcterms:W3CDTF">2025-02-17T03:18:00Z</dcterms:created>
  <dcterms:modified xsi:type="dcterms:W3CDTF">2025-02-17T03:18:00Z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